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953F8" w14:textId="77777777" w:rsidR="009D7352" w:rsidRDefault="009D1DB9">
      <w:pPr>
        <w:rPr>
          <w:rFonts w:ascii="Verdana" w:hAnsi="Verdana"/>
          <w:b/>
          <w:szCs w:val="22"/>
        </w:rPr>
      </w:pPr>
    </w:p>
    <w:p w14:paraId="2D25C4A2" w14:textId="77777777" w:rsidR="009D7352" w:rsidRDefault="009D1DB9">
      <w:pPr>
        <w:rPr>
          <w:rFonts w:ascii="Verdana" w:hAnsi="Verdana"/>
          <w:b/>
          <w:szCs w:val="22"/>
        </w:rPr>
      </w:pPr>
    </w:p>
    <w:p w14:paraId="0604B26C" w14:textId="77777777" w:rsidR="009D7352" w:rsidRDefault="009D1DB9">
      <w:pPr>
        <w:rPr>
          <w:rFonts w:ascii="Verdana" w:hAnsi="Verdana"/>
          <w:b/>
          <w:szCs w:val="22"/>
        </w:rPr>
      </w:pPr>
    </w:p>
    <w:p w14:paraId="3E8545B1" w14:textId="77777777" w:rsidR="009D7352" w:rsidRDefault="009D1DB9">
      <w:pPr>
        <w:rPr>
          <w:rFonts w:ascii="Verdana" w:hAnsi="Verdana"/>
          <w:b/>
          <w:szCs w:val="22"/>
        </w:rPr>
      </w:pPr>
    </w:p>
    <w:p w14:paraId="47D23120" w14:textId="77777777" w:rsidR="009D7352" w:rsidRDefault="009D1DB9">
      <w:pPr>
        <w:rPr>
          <w:rFonts w:ascii="Verdana" w:hAnsi="Verdana"/>
          <w:b/>
          <w:szCs w:val="22"/>
        </w:rPr>
      </w:pPr>
    </w:p>
    <w:p w14:paraId="3337AE81" w14:textId="77777777" w:rsidR="009D7352" w:rsidRDefault="009D1DB9">
      <w:pPr>
        <w:rPr>
          <w:rFonts w:ascii="Verdana" w:hAnsi="Verdana"/>
          <w:b/>
          <w:szCs w:val="22"/>
        </w:rPr>
      </w:pPr>
    </w:p>
    <w:p w14:paraId="79C914AF" w14:textId="77777777" w:rsidR="009D7352" w:rsidRDefault="009D1DB9">
      <w:pPr>
        <w:rPr>
          <w:rFonts w:ascii="Verdana" w:hAnsi="Verdana"/>
          <w:b/>
          <w:szCs w:val="22"/>
        </w:rPr>
      </w:pPr>
    </w:p>
    <w:p w14:paraId="5A9A7859" w14:textId="77777777" w:rsidR="00DE2BEC" w:rsidRDefault="009D1DB9" w:rsidP="009D7352">
      <w:pPr>
        <w:spacing w:after="120"/>
        <w:jc w:val="center"/>
        <w:outlineLvl w:val="0"/>
        <w:rPr>
          <w:rFonts w:ascii="Verdana" w:hAnsi="Verdana"/>
          <w:b/>
          <w:szCs w:val="22"/>
        </w:rPr>
      </w:pPr>
    </w:p>
    <w:p w14:paraId="436205F0" w14:textId="77777777" w:rsidR="00E26BC3" w:rsidRDefault="009D1DB9" w:rsidP="00906E3B">
      <w:pPr>
        <w:jc w:val="center"/>
        <w:rPr>
          <w:rFonts w:ascii="Verdana" w:hAnsi="Verdana"/>
          <w:b/>
          <w:szCs w:val="22"/>
        </w:rPr>
      </w:pPr>
    </w:p>
    <w:p w14:paraId="01634F38" w14:textId="6E1FDE6D" w:rsidR="00E26BC3" w:rsidRPr="007F5EA2" w:rsidRDefault="009D1DB9" w:rsidP="00906E3B">
      <w:pPr>
        <w:jc w:val="center"/>
        <w:rPr>
          <w:rFonts w:ascii="Verdana" w:hAnsi="Verdana"/>
          <w:b/>
          <w:sz w:val="28"/>
          <w:szCs w:val="28"/>
        </w:rPr>
      </w:pPr>
      <w:r w:rsidRPr="007F5EA2">
        <w:rPr>
          <w:rFonts w:ascii="Verdana" w:hAnsi="Verdana"/>
          <w:b/>
          <w:sz w:val="28"/>
          <w:szCs w:val="28"/>
        </w:rPr>
        <w:t>Contractor</w:t>
      </w:r>
      <w:r w:rsidRPr="007F5EA2">
        <w:rPr>
          <w:rFonts w:ascii="Verdana" w:hAnsi="Verdana"/>
          <w:b/>
          <w:sz w:val="28"/>
          <w:szCs w:val="28"/>
        </w:rPr>
        <w:t xml:space="preserve"> Code of Business Conduct</w:t>
      </w:r>
    </w:p>
    <w:p w14:paraId="6CB6CA05" w14:textId="77777777" w:rsidR="00E26BC3" w:rsidRPr="007F5EA2" w:rsidRDefault="009D1DB9" w:rsidP="00906E3B">
      <w:pPr>
        <w:jc w:val="center"/>
        <w:rPr>
          <w:rFonts w:ascii="Verdana" w:hAnsi="Verdana"/>
          <w:b/>
          <w:color w:val="FF33CC"/>
          <w:sz w:val="28"/>
          <w:szCs w:val="28"/>
        </w:rPr>
      </w:pPr>
    </w:p>
    <w:p w14:paraId="7C55C107" w14:textId="77777777" w:rsidR="00E26BC3" w:rsidRDefault="009D1DB9" w:rsidP="00906E3B">
      <w:pPr>
        <w:jc w:val="center"/>
        <w:rPr>
          <w:rFonts w:ascii="Verdana" w:hAnsi="Verdana"/>
          <w:b/>
          <w:color w:val="FF33CC"/>
          <w:szCs w:val="22"/>
        </w:rPr>
      </w:pPr>
    </w:p>
    <w:p w14:paraId="67B1B044" w14:textId="4B1CE3F2" w:rsidR="00E26BC3" w:rsidRPr="00DE2BEC" w:rsidRDefault="009D1DB9" w:rsidP="00C86C48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BTS </w:t>
      </w:r>
      <w:r w:rsidRPr="00DE2BEC">
        <w:rPr>
          <w:rFonts w:ascii="Verdana" w:hAnsi="Verdana"/>
          <w:sz w:val="20"/>
          <w:szCs w:val="22"/>
        </w:rPr>
        <w:t>believe</w:t>
      </w:r>
      <w:r>
        <w:rPr>
          <w:rFonts w:ascii="Verdana" w:hAnsi="Verdana"/>
          <w:sz w:val="20"/>
          <w:szCs w:val="22"/>
        </w:rPr>
        <w:t>s</w:t>
      </w:r>
      <w:r w:rsidRPr="00DE2BEC">
        <w:rPr>
          <w:rFonts w:ascii="Verdana" w:hAnsi="Verdana"/>
          <w:sz w:val="20"/>
          <w:szCs w:val="22"/>
        </w:rPr>
        <w:t xml:space="preserve"> that it is important to work with contractors who </w:t>
      </w:r>
      <w:r w:rsidRPr="00DE2BEC">
        <w:rPr>
          <w:rFonts w:ascii="Verdana" w:hAnsi="Verdana"/>
          <w:sz w:val="20"/>
          <w:szCs w:val="22"/>
        </w:rPr>
        <w:t xml:space="preserve">conduct </w:t>
      </w:r>
      <w:r w:rsidR="007F5EA2">
        <w:rPr>
          <w:rFonts w:ascii="Verdana" w:hAnsi="Verdana"/>
          <w:sz w:val="20"/>
          <w:szCs w:val="22"/>
        </w:rPr>
        <w:br/>
      </w:r>
      <w:r w:rsidRPr="00DE2BEC">
        <w:rPr>
          <w:rFonts w:ascii="Verdana" w:hAnsi="Verdana"/>
          <w:sz w:val="20"/>
          <w:szCs w:val="22"/>
        </w:rPr>
        <w:t>business</w:t>
      </w:r>
      <w:r w:rsidR="007F5EA2">
        <w:rPr>
          <w:rFonts w:ascii="Verdana" w:hAnsi="Verdana"/>
          <w:sz w:val="20"/>
          <w:szCs w:val="22"/>
        </w:rPr>
        <w:t xml:space="preserve"> </w:t>
      </w:r>
      <w:r w:rsidRPr="00DE2BEC">
        <w:rPr>
          <w:rFonts w:ascii="Verdana" w:hAnsi="Verdana"/>
          <w:sz w:val="20"/>
          <w:szCs w:val="22"/>
        </w:rPr>
        <w:t xml:space="preserve">in a responsible way with respect for </w:t>
      </w:r>
      <w:r w:rsidR="007F5EA2">
        <w:rPr>
          <w:rFonts w:ascii="Verdana" w:hAnsi="Verdana"/>
          <w:sz w:val="20"/>
          <w:szCs w:val="22"/>
        </w:rPr>
        <w:t xml:space="preserve">our clients, BTS, </w:t>
      </w:r>
      <w:r w:rsidRPr="00DE2BEC">
        <w:rPr>
          <w:rFonts w:ascii="Verdana" w:hAnsi="Verdana"/>
          <w:sz w:val="20"/>
          <w:szCs w:val="22"/>
        </w:rPr>
        <w:t xml:space="preserve">the environment </w:t>
      </w:r>
      <w:r w:rsidR="00BE6982">
        <w:rPr>
          <w:rFonts w:ascii="Verdana" w:hAnsi="Verdana"/>
          <w:sz w:val="20"/>
          <w:szCs w:val="22"/>
        </w:rPr>
        <w:br/>
      </w:r>
      <w:r w:rsidRPr="00DE2BEC">
        <w:rPr>
          <w:rFonts w:ascii="Verdana" w:hAnsi="Verdana"/>
          <w:sz w:val="20"/>
          <w:szCs w:val="22"/>
        </w:rPr>
        <w:t xml:space="preserve">and the </w:t>
      </w:r>
      <w:r w:rsidRPr="00DE2BEC">
        <w:rPr>
          <w:rFonts w:ascii="Verdana" w:hAnsi="Verdana"/>
          <w:sz w:val="20"/>
          <w:szCs w:val="22"/>
        </w:rPr>
        <w:t xml:space="preserve">societies in which </w:t>
      </w:r>
      <w:r w:rsidRPr="00DE2BEC">
        <w:rPr>
          <w:rFonts w:ascii="Verdana" w:hAnsi="Verdana"/>
          <w:sz w:val="20"/>
          <w:szCs w:val="22"/>
        </w:rPr>
        <w:t>they operate.</w:t>
      </w:r>
    </w:p>
    <w:p w14:paraId="4CE47951" w14:textId="77777777" w:rsidR="00E26BC3" w:rsidRPr="00DE2BEC" w:rsidRDefault="009D1DB9" w:rsidP="00906E3B">
      <w:pPr>
        <w:jc w:val="center"/>
        <w:rPr>
          <w:rFonts w:ascii="Verdana" w:hAnsi="Verdana"/>
          <w:b/>
          <w:color w:val="FF33CC"/>
          <w:sz w:val="20"/>
          <w:szCs w:val="22"/>
        </w:rPr>
      </w:pPr>
    </w:p>
    <w:p w14:paraId="351BBF27" w14:textId="77777777" w:rsidR="0030033F" w:rsidRDefault="009D1DB9" w:rsidP="00906E3B">
      <w:pPr>
        <w:jc w:val="center"/>
        <w:rPr>
          <w:rFonts w:ascii="Verdana" w:hAnsi="Verdana"/>
          <w:b/>
          <w:color w:val="FF33CC"/>
          <w:szCs w:val="22"/>
        </w:rPr>
      </w:pPr>
    </w:p>
    <w:p w14:paraId="681273C2" w14:textId="77777777" w:rsidR="0030033F" w:rsidRDefault="009D1DB9" w:rsidP="00906E3B">
      <w:pPr>
        <w:jc w:val="center"/>
        <w:rPr>
          <w:rFonts w:ascii="Verdana" w:hAnsi="Verdana"/>
          <w:b/>
          <w:color w:val="FF33CC"/>
          <w:szCs w:val="22"/>
        </w:rPr>
      </w:pPr>
    </w:p>
    <w:p w14:paraId="569666E3" w14:textId="77777777" w:rsidR="0030033F" w:rsidRDefault="009D1DB9" w:rsidP="00906E3B">
      <w:pPr>
        <w:jc w:val="center"/>
        <w:rPr>
          <w:rFonts w:ascii="Verdana" w:hAnsi="Verdana"/>
          <w:b/>
          <w:color w:val="FF33CC"/>
          <w:szCs w:val="22"/>
        </w:rPr>
      </w:pPr>
    </w:p>
    <w:p w14:paraId="11996570" w14:textId="77777777" w:rsidR="0030033F" w:rsidRDefault="009D1DB9" w:rsidP="00906E3B">
      <w:pPr>
        <w:jc w:val="center"/>
        <w:rPr>
          <w:rFonts w:ascii="Verdana" w:hAnsi="Verdana"/>
          <w:b/>
          <w:color w:val="FF33CC"/>
          <w:szCs w:val="22"/>
        </w:rPr>
      </w:pPr>
    </w:p>
    <w:p w14:paraId="1AD039D0" w14:textId="77777777" w:rsidR="00A640AB" w:rsidRDefault="009D1DB9" w:rsidP="00026986">
      <w:pPr>
        <w:rPr>
          <w:rFonts w:ascii="Verdana" w:hAnsi="Verdana"/>
          <w:b/>
          <w:sz w:val="20"/>
          <w:szCs w:val="22"/>
        </w:rPr>
      </w:pPr>
      <w:r>
        <w:rPr>
          <w:rFonts w:ascii="Verdana" w:hAnsi="Verdana"/>
          <w:b/>
          <w:szCs w:val="22"/>
        </w:rPr>
        <w:br w:type="page"/>
      </w:r>
    </w:p>
    <w:p w14:paraId="108E08BA" w14:textId="24410049" w:rsidR="00A640AB" w:rsidRPr="007F5EA2" w:rsidRDefault="009D1DB9" w:rsidP="00A640AB">
      <w:pPr>
        <w:tabs>
          <w:tab w:val="right" w:pos="8931"/>
        </w:tabs>
        <w:spacing w:before="23" w:line="257" w:lineRule="exact"/>
        <w:textAlignment w:val="baseline"/>
        <w:rPr>
          <w:rFonts w:ascii="Verdana" w:eastAsia="Cambria" w:hAnsi="Verdana"/>
          <w:b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b/>
          <w:color w:val="000000"/>
          <w:szCs w:val="22"/>
          <w:lang w:eastAsia="en-US"/>
        </w:rPr>
        <w:t>Our Code establishes a basic standard of conduct</w:t>
      </w:r>
    </w:p>
    <w:p w14:paraId="17DB3C7E" w14:textId="77777777" w:rsidR="007B0129" w:rsidRPr="007F5EA2" w:rsidRDefault="009D1DB9" w:rsidP="00BE6982">
      <w:pPr>
        <w:tabs>
          <w:tab w:val="right" w:pos="8931"/>
        </w:tabs>
        <w:spacing w:before="23" w:line="257" w:lineRule="exact"/>
        <w:jc w:val="both"/>
        <w:textAlignment w:val="baseline"/>
        <w:rPr>
          <w:rFonts w:ascii="Verdana" w:eastAsia="Cambria" w:hAnsi="Verdana"/>
          <w:b/>
          <w:color w:val="000000"/>
          <w:szCs w:val="22"/>
          <w:lang w:eastAsia="en-US"/>
        </w:rPr>
      </w:pPr>
    </w:p>
    <w:p w14:paraId="33F18B62" w14:textId="6DEDE0B3" w:rsidR="00A640AB" w:rsidRPr="007F5EA2" w:rsidRDefault="009D1DB9" w:rsidP="00BE6982">
      <w:pPr>
        <w:tabs>
          <w:tab w:val="right" w:pos="8931"/>
        </w:tabs>
        <w:spacing w:before="23" w:line="257" w:lineRule="exact"/>
        <w:jc w:val="both"/>
        <w:textAlignment w:val="baseline"/>
        <w:rPr>
          <w:rFonts w:ascii="Verdana" w:eastAsia="Cambria" w:hAnsi="Verdana"/>
          <w:b/>
          <w:color w:val="000000"/>
          <w:szCs w:val="22"/>
          <w:lang w:eastAsia="en-US"/>
        </w:rPr>
      </w:pPr>
      <w:r w:rsidRPr="007F5EA2">
        <w:rPr>
          <w:rFonts w:ascii="Verdana" w:hAnsi="Verdana"/>
          <w:szCs w:val="22"/>
        </w:rPr>
        <w:t xml:space="preserve">BTS as a fundamentally people-driven enterprise is defined by its </w:t>
      </w:r>
      <w:r w:rsidRPr="007F5EA2">
        <w:rPr>
          <w:rFonts w:ascii="Verdana" w:hAnsi="Verdana"/>
          <w:szCs w:val="22"/>
        </w:rPr>
        <w:t>people</w:t>
      </w:r>
      <w:r w:rsidRPr="007F5EA2">
        <w:rPr>
          <w:rFonts w:ascii="Verdana" w:hAnsi="Verdana"/>
          <w:szCs w:val="22"/>
        </w:rPr>
        <w:t xml:space="preserve">. </w:t>
      </w:r>
      <w:r w:rsidRPr="007F5EA2">
        <w:rPr>
          <w:rFonts w:ascii="Verdana" w:hAnsi="Verdana"/>
          <w:szCs w:val="22"/>
        </w:rPr>
        <w:t xml:space="preserve">Personal </w:t>
      </w:r>
      <w:r w:rsidRPr="007F5EA2">
        <w:rPr>
          <w:rFonts w:ascii="Verdana" w:hAnsi="Verdana"/>
          <w:szCs w:val="22"/>
        </w:rPr>
        <w:t>behavior towards customers and other stakeholders and among themselves must therefore be characterized by a high standard o</w:t>
      </w:r>
      <w:r w:rsidRPr="007F5EA2">
        <w:rPr>
          <w:rFonts w:ascii="Verdana" w:hAnsi="Verdana"/>
          <w:szCs w:val="22"/>
        </w:rPr>
        <w:t xml:space="preserve">f business ethics, compliance with laws and regulations and adherence to good business practice in a setting of honesty, </w:t>
      </w:r>
      <w:proofErr w:type="gramStart"/>
      <w:r w:rsidRPr="007F5EA2">
        <w:rPr>
          <w:rFonts w:ascii="Verdana" w:hAnsi="Verdana"/>
          <w:szCs w:val="22"/>
        </w:rPr>
        <w:t>integrity</w:t>
      </w:r>
      <w:proofErr w:type="gramEnd"/>
      <w:r w:rsidRPr="007F5EA2">
        <w:rPr>
          <w:rFonts w:ascii="Verdana" w:hAnsi="Verdana"/>
          <w:szCs w:val="22"/>
        </w:rPr>
        <w:t xml:space="preserve"> and respect for human rights.</w:t>
      </w:r>
      <w:r w:rsidRPr="007F5EA2">
        <w:rPr>
          <w:rFonts w:ascii="Verdana" w:eastAsia="Cambria" w:hAnsi="Verdana"/>
          <w:b/>
          <w:color w:val="000000"/>
          <w:szCs w:val="22"/>
          <w:lang w:eastAsia="en-US"/>
        </w:rPr>
        <w:tab/>
      </w:r>
    </w:p>
    <w:p w14:paraId="547CF0D6" w14:textId="77777777" w:rsidR="00A640AB" w:rsidRPr="007F5EA2" w:rsidRDefault="009D1DB9" w:rsidP="00BE6982">
      <w:pPr>
        <w:jc w:val="both"/>
        <w:rPr>
          <w:rFonts w:ascii="Verdana" w:eastAsia="Cambria" w:hAnsi="Verdana"/>
          <w:color w:val="000000"/>
          <w:szCs w:val="22"/>
          <w:lang w:eastAsia="en-US"/>
        </w:rPr>
      </w:pPr>
    </w:p>
    <w:p w14:paraId="58303176" w14:textId="60E5FD0B" w:rsidR="00A640AB" w:rsidRPr="007F5EA2" w:rsidRDefault="009D1DB9" w:rsidP="00BE6982">
      <w:pPr>
        <w:jc w:val="both"/>
        <w:rPr>
          <w:rFonts w:ascii="Verdana" w:eastAsia="Cambria" w:hAnsi="Verdana"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color w:val="000000"/>
          <w:szCs w:val="22"/>
          <w:lang w:eastAsia="en-US"/>
        </w:rPr>
        <w:t>This means that a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t BTS, we believe in treating people as equals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,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respecting each other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and the differences between us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.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 We are committed to a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work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environment in which employees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, clients, contractors,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and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any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others who experience harassment, bullying, or other inappropriate conduct feel safe and encouraged to ask for h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elp without fear that it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might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negatively impact their employment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,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engagement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, or other business relationship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.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We expect any contractor to live up to these core beliefs.</w:t>
      </w:r>
    </w:p>
    <w:p w14:paraId="4BE64F0A" w14:textId="77777777" w:rsidR="00A640AB" w:rsidRPr="007F5EA2" w:rsidRDefault="009D1DB9" w:rsidP="00BE6982">
      <w:pPr>
        <w:jc w:val="both"/>
        <w:rPr>
          <w:rFonts w:ascii="Verdana" w:eastAsia="Cambria" w:hAnsi="Verdana"/>
          <w:color w:val="000000"/>
          <w:szCs w:val="22"/>
          <w:lang w:eastAsia="en-US"/>
        </w:rPr>
      </w:pPr>
    </w:p>
    <w:p w14:paraId="5D72FDEF" w14:textId="1F05D895" w:rsidR="00A640AB" w:rsidRPr="007F5EA2" w:rsidRDefault="009D1DB9" w:rsidP="00BE6982">
      <w:pPr>
        <w:jc w:val="both"/>
        <w:rPr>
          <w:rFonts w:ascii="Verdana" w:eastAsia="Cambria" w:hAnsi="Verdana"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color w:val="000000"/>
          <w:szCs w:val="22"/>
          <w:lang w:eastAsia="en-US"/>
        </w:rPr>
        <w:t>Every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c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ontractor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ha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s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a personal responsibility to uphold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a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Code of Business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Conduct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and to refrain from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unacceptable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conduct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as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outlined in this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Code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.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Contractors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are also responsible for complying with other relevant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local rules or customs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.</w:t>
      </w:r>
    </w:p>
    <w:p w14:paraId="5F4FB98C" w14:textId="77777777" w:rsidR="00A640AB" w:rsidRPr="007F5EA2" w:rsidRDefault="009D1DB9" w:rsidP="00BE6982">
      <w:pPr>
        <w:jc w:val="both"/>
        <w:rPr>
          <w:rFonts w:ascii="Verdana" w:hAnsi="Verdana"/>
          <w:b/>
          <w:szCs w:val="22"/>
        </w:rPr>
      </w:pPr>
    </w:p>
    <w:p w14:paraId="65277DCA" w14:textId="6F34693A" w:rsidR="00026986" w:rsidRPr="007F5EA2" w:rsidRDefault="009D1DB9" w:rsidP="00026986">
      <w:pPr>
        <w:rPr>
          <w:rFonts w:ascii="Verdana" w:hAnsi="Verdana"/>
          <w:b/>
          <w:szCs w:val="22"/>
        </w:rPr>
      </w:pPr>
      <w:r w:rsidRPr="007F5EA2">
        <w:rPr>
          <w:rFonts w:ascii="Verdana" w:hAnsi="Verdana"/>
          <w:b/>
          <w:szCs w:val="22"/>
        </w:rPr>
        <w:t>Purpose</w:t>
      </w:r>
      <w:r w:rsidRPr="007F5EA2">
        <w:rPr>
          <w:rFonts w:ascii="Verdana" w:hAnsi="Verdana"/>
          <w:b/>
          <w:szCs w:val="22"/>
        </w:rPr>
        <w:t xml:space="preserve"> </w:t>
      </w:r>
      <w:r w:rsidRPr="007F5EA2">
        <w:rPr>
          <w:rFonts w:ascii="Verdana" w:hAnsi="Verdana"/>
          <w:b/>
          <w:szCs w:val="22"/>
        </w:rPr>
        <w:t xml:space="preserve">of </w:t>
      </w:r>
      <w:r w:rsidRPr="007F5EA2">
        <w:rPr>
          <w:rFonts w:ascii="Verdana" w:hAnsi="Verdana"/>
          <w:b/>
          <w:szCs w:val="22"/>
        </w:rPr>
        <w:t>the Contractor Code of Business Conduct</w:t>
      </w:r>
    </w:p>
    <w:p w14:paraId="5A1579B2" w14:textId="77777777" w:rsidR="00A640AB" w:rsidRPr="007F5EA2" w:rsidRDefault="009D1DB9" w:rsidP="00026986">
      <w:pPr>
        <w:rPr>
          <w:rFonts w:ascii="Verdana" w:hAnsi="Verdana"/>
          <w:b/>
          <w:szCs w:val="22"/>
        </w:rPr>
      </w:pPr>
    </w:p>
    <w:p w14:paraId="2F475495" w14:textId="77777777" w:rsidR="00BE6982" w:rsidRDefault="009D1DB9" w:rsidP="00BE6982">
      <w:pPr>
        <w:jc w:val="both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 xml:space="preserve">The Contractor Code of Business </w:t>
      </w:r>
      <w:r w:rsidRPr="007F5EA2">
        <w:rPr>
          <w:rFonts w:ascii="Verdana" w:hAnsi="Verdana"/>
          <w:szCs w:val="22"/>
        </w:rPr>
        <w:t xml:space="preserve">Conduct is an important part of, and establishes the basis of, BTS’s strategy for a sustainable delivery chain and the ambition to establish a proactive collaboration with our contractors in the promotion of lawful, </w:t>
      </w:r>
      <w:proofErr w:type="gramStart"/>
      <w:r w:rsidRPr="007F5EA2">
        <w:rPr>
          <w:rFonts w:ascii="Verdana" w:hAnsi="Verdana"/>
          <w:szCs w:val="22"/>
        </w:rPr>
        <w:t>professional</w:t>
      </w:r>
      <w:proofErr w:type="gramEnd"/>
      <w:r w:rsidRPr="007F5EA2">
        <w:rPr>
          <w:rFonts w:ascii="Verdana" w:hAnsi="Verdana"/>
          <w:szCs w:val="22"/>
        </w:rPr>
        <w:t xml:space="preserve"> and fair practices that int</w:t>
      </w:r>
      <w:r w:rsidRPr="007F5EA2">
        <w:rPr>
          <w:rFonts w:ascii="Verdana" w:hAnsi="Verdana"/>
          <w:szCs w:val="22"/>
        </w:rPr>
        <w:t>egrate the respect for labo</w:t>
      </w:r>
      <w:r w:rsidRPr="007F5EA2">
        <w:rPr>
          <w:rFonts w:ascii="Verdana" w:hAnsi="Verdana"/>
          <w:szCs w:val="22"/>
        </w:rPr>
        <w:t>r practices, human rights, the environment and business ethics.</w:t>
      </w:r>
    </w:p>
    <w:p w14:paraId="37119629" w14:textId="5E84B3FE" w:rsidR="00026986" w:rsidRPr="007F5EA2" w:rsidRDefault="009D1DB9" w:rsidP="00BE6982">
      <w:pPr>
        <w:jc w:val="both"/>
        <w:rPr>
          <w:rFonts w:ascii="Verdana" w:hAnsi="Verdana"/>
          <w:szCs w:val="22"/>
        </w:rPr>
      </w:pPr>
    </w:p>
    <w:p w14:paraId="38BA6C53" w14:textId="6AB0C15E" w:rsidR="00026986" w:rsidRPr="007F5EA2" w:rsidRDefault="009D1DB9" w:rsidP="00026986">
      <w:pPr>
        <w:rPr>
          <w:rFonts w:ascii="Verdana" w:hAnsi="Verdana"/>
          <w:b/>
          <w:szCs w:val="22"/>
        </w:rPr>
      </w:pPr>
      <w:r w:rsidRPr="007F5EA2">
        <w:rPr>
          <w:rFonts w:ascii="Verdana" w:hAnsi="Verdana"/>
          <w:b/>
          <w:szCs w:val="22"/>
        </w:rPr>
        <w:t xml:space="preserve">The </w:t>
      </w:r>
      <w:r w:rsidRPr="007F5EA2">
        <w:rPr>
          <w:rFonts w:ascii="Verdana" w:hAnsi="Verdana"/>
          <w:b/>
          <w:szCs w:val="22"/>
        </w:rPr>
        <w:t>p</w:t>
      </w:r>
      <w:r w:rsidRPr="007F5EA2">
        <w:rPr>
          <w:rFonts w:ascii="Verdana" w:hAnsi="Verdana"/>
          <w:b/>
          <w:szCs w:val="22"/>
        </w:rPr>
        <w:t xml:space="preserve">arties’ </w:t>
      </w:r>
      <w:r w:rsidRPr="007F5EA2">
        <w:rPr>
          <w:rFonts w:ascii="Verdana" w:hAnsi="Verdana"/>
          <w:b/>
          <w:szCs w:val="22"/>
        </w:rPr>
        <w:t>c</w:t>
      </w:r>
      <w:r w:rsidRPr="007F5EA2">
        <w:rPr>
          <w:rFonts w:ascii="Verdana" w:hAnsi="Verdana"/>
          <w:b/>
          <w:szCs w:val="22"/>
        </w:rPr>
        <w:t>ommitments</w:t>
      </w:r>
    </w:p>
    <w:p w14:paraId="41AF8E2A" w14:textId="77777777" w:rsidR="00A640AB" w:rsidRPr="007F5EA2" w:rsidRDefault="009D1DB9" w:rsidP="00026986">
      <w:pPr>
        <w:rPr>
          <w:rFonts w:ascii="Verdana" w:hAnsi="Verdana"/>
          <w:b/>
          <w:szCs w:val="22"/>
        </w:rPr>
      </w:pPr>
    </w:p>
    <w:p w14:paraId="18F0A5A8" w14:textId="5E9EA4C2" w:rsidR="00026986" w:rsidRPr="007F5EA2" w:rsidRDefault="009D1DB9" w:rsidP="00BE6982">
      <w:pPr>
        <w:spacing w:after="120"/>
        <w:jc w:val="both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>BTS</w:t>
      </w:r>
      <w:r w:rsidRPr="007F5EA2">
        <w:rPr>
          <w:rFonts w:ascii="Verdana" w:hAnsi="Verdana"/>
          <w:szCs w:val="22"/>
        </w:rPr>
        <w:t xml:space="preserve"> use</w:t>
      </w:r>
      <w:r w:rsidRPr="007F5EA2">
        <w:rPr>
          <w:rFonts w:ascii="Verdana" w:hAnsi="Verdana"/>
          <w:szCs w:val="22"/>
        </w:rPr>
        <w:t>s</w:t>
      </w:r>
      <w:r w:rsidRPr="007F5EA2">
        <w:rPr>
          <w:rFonts w:ascii="Verdana" w:hAnsi="Verdana"/>
          <w:szCs w:val="22"/>
        </w:rPr>
        <w:t xml:space="preserve"> the UN Global Compact's principles in the areas of human rights, labor, the </w:t>
      </w:r>
      <w:proofErr w:type="gramStart"/>
      <w:r w:rsidRPr="007F5EA2">
        <w:rPr>
          <w:rFonts w:ascii="Verdana" w:hAnsi="Verdana"/>
          <w:szCs w:val="22"/>
        </w:rPr>
        <w:t>environment</w:t>
      </w:r>
      <w:proofErr w:type="gramEnd"/>
      <w:r w:rsidRPr="007F5EA2">
        <w:rPr>
          <w:rFonts w:ascii="Verdana" w:hAnsi="Verdana"/>
          <w:szCs w:val="22"/>
        </w:rPr>
        <w:t xml:space="preserve"> and anti-corruption as guid</w:t>
      </w:r>
      <w:r w:rsidRPr="007F5EA2">
        <w:rPr>
          <w:rFonts w:ascii="Verdana" w:hAnsi="Verdana"/>
          <w:szCs w:val="22"/>
        </w:rPr>
        <w:t>ing principles</w:t>
      </w:r>
      <w:r w:rsidRPr="007F5EA2">
        <w:rPr>
          <w:rFonts w:ascii="Verdana" w:hAnsi="Verdana"/>
          <w:szCs w:val="22"/>
        </w:rPr>
        <w:t>. In this context additional normative standards are found in:</w:t>
      </w:r>
    </w:p>
    <w:p w14:paraId="630FD507" w14:textId="77777777" w:rsidR="00026986" w:rsidRPr="007F5EA2" w:rsidRDefault="009D1DB9" w:rsidP="00026986">
      <w:pPr>
        <w:pStyle w:val="ListParagraph"/>
        <w:numPr>
          <w:ilvl w:val="0"/>
          <w:numId w:val="11"/>
        </w:numPr>
        <w:spacing w:after="120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 xml:space="preserve">The International </w:t>
      </w:r>
      <w:proofErr w:type="spellStart"/>
      <w:r w:rsidRPr="007F5EA2">
        <w:rPr>
          <w:rFonts w:ascii="Verdana" w:hAnsi="Verdana"/>
          <w:szCs w:val="22"/>
        </w:rPr>
        <w:t>Labour</w:t>
      </w:r>
      <w:proofErr w:type="spellEnd"/>
      <w:r w:rsidRPr="007F5EA2">
        <w:rPr>
          <w:rFonts w:ascii="Verdana" w:hAnsi="Verdana"/>
          <w:szCs w:val="22"/>
        </w:rPr>
        <w:t xml:space="preserve"> Organization's Declaration on Fundamen</w:t>
      </w:r>
      <w:r w:rsidRPr="007F5EA2">
        <w:rPr>
          <w:rFonts w:ascii="Verdana" w:hAnsi="Verdana"/>
          <w:szCs w:val="22"/>
        </w:rPr>
        <w:t>tal Principles and Rights at Work</w:t>
      </w:r>
    </w:p>
    <w:p w14:paraId="716C53D1" w14:textId="77777777" w:rsidR="00026986" w:rsidRPr="007F5EA2" w:rsidRDefault="009D1DB9" w:rsidP="00026986">
      <w:pPr>
        <w:numPr>
          <w:ilvl w:val="0"/>
          <w:numId w:val="5"/>
        </w:numPr>
        <w:spacing w:after="120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>The Rio Declaration on Environment and Development</w:t>
      </w:r>
    </w:p>
    <w:p w14:paraId="63D876CE" w14:textId="77777777" w:rsidR="00026986" w:rsidRPr="007F5EA2" w:rsidRDefault="009D1DB9" w:rsidP="00026986">
      <w:pPr>
        <w:numPr>
          <w:ilvl w:val="0"/>
          <w:numId w:val="5"/>
        </w:numPr>
        <w:spacing w:after="120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>The United Nations Convention Against Corruption</w:t>
      </w:r>
    </w:p>
    <w:p w14:paraId="3C336A1B" w14:textId="0043ABB4" w:rsidR="00B40E41" w:rsidRPr="007F5EA2" w:rsidRDefault="009D1DB9" w:rsidP="00BE6982">
      <w:pPr>
        <w:jc w:val="both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 xml:space="preserve">BTS expects its </w:t>
      </w:r>
      <w:r w:rsidRPr="007F5EA2">
        <w:rPr>
          <w:rFonts w:ascii="Verdana" w:hAnsi="Verdana"/>
          <w:szCs w:val="22"/>
        </w:rPr>
        <w:t>contractors</w:t>
      </w:r>
      <w:r w:rsidRPr="007F5EA2">
        <w:rPr>
          <w:rFonts w:ascii="Verdana" w:hAnsi="Verdana"/>
          <w:szCs w:val="22"/>
        </w:rPr>
        <w:t xml:space="preserve"> to operate in accordance with international norms, follow regional and national laws and regul</w:t>
      </w:r>
      <w:r w:rsidRPr="007F5EA2">
        <w:rPr>
          <w:rFonts w:ascii="Verdana" w:hAnsi="Verdana"/>
          <w:szCs w:val="22"/>
        </w:rPr>
        <w:t>ations as well as manage material sustainability issues in a systematic manner within the field of human rights, labo</w:t>
      </w:r>
      <w:r w:rsidRPr="007F5EA2">
        <w:rPr>
          <w:rFonts w:ascii="Verdana" w:hAnsi="Verdana"/>
          <w:szCs w:val="22"/>
        </w:rPr>
        <w:t xml:space="preserve">r practices, business ethics and the environment. </w:t>
      </w:r>
    </w:p>
    <w:p w14:paraId="3F9417BF" w14:textId="77777777" w:rsidR="00B40E41" w:rsidRPr="007F5EA2" w:rsidRDefault="009D1DB9" w:rsidP="00B40E41">
      <w:pPr>
        <w:rPr>
          <w:rFonts w:ascii="Verdana" w:hAnsi="Verdana"/>
          <w:szCs w:val="22"/>
        </w:rPr>
      </w:pPr>
    </w:p>
    <w:p w14:paraId="77B35003" w14:textId="77777777" w:rsidR="00BE6982" w:rsidRDefault="00BE6982" w:rsidP="00B40E41">
      <w:p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br/>
      </w:r>
    </w:p>
    <w:p w14:paraId="7C737F94" w14:textId="77777777" w:rsidR="00BE6982" w:rsidRDefault="00BE6982">
      <w:pPr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br w:type="page"/>
      </w:r>
    </w:p>
    <w:p w14:paraId="3DC5B9CC" w14:textId="351186F7" w:rsidR="007709FF" w:rsidRPr="007F5EA2" w:rsidRDefault="009D1DB9" w:rsidP="00B40E41">
      <w:pPr>
        <w:rPr>
          <w:rFonts w:ascii="Verdana" w:hAnsi="Verdana"/>
          <w:b/>
          <w:szCs w:val="22"/>
        </w:rPr>
      </w:pPr>
      <w:r w:rsidRPr="007F5EA2">
        <w:rPr>
          <w:rFonts w:ascii="Verdana" w:hAnsi="Verdana"/>
          <w:b/>
          <w:szCs w:val="22"/>
        </w:rPr>
        <w:t xml:space="preserve">Equal Opportunities and Diversity </w:t>
      </w:r>
      <w:r w:rsidRPr="007F5EA2">
        <w:rPr>
          <w:rFonts w:ascii="Verdana" w:hAnsi="Verdana"/>
          <w:b/>
          <w:szCs w:val="22"/>
        </w:rPr>
        <w:br/>
      </w:r>
    </w:p>
    <w:p w14:paraId="7D8FF2DC" w14:textId="4E1CBDB5" w:rsidR="009D7352" w:rsidRPr="007F5EA2" w:rsidRDefault="009D1DB9" w:rsidP="00BE6982">
      <w:pPr>
        <w:pStyle w:val="ListParagraph"/>
        <w:numPr>
          <w:ilvl w:val="0"/>
          <w:numId w:val="28"/>
        </w:numPr>
        <w:spacing w:after="120"/>
        <w:jc w:val="both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 xml:space="preserve">Everyone </w:t>
      </w:r>
      <w:r w:rsidRPr="007F5EA2">
        <w:rPr>
          <w:rFonts w:ascii="Verdana" w:hAnsi="Verdana"/>
          <w:szCs w:val="22"/>
        </w:rPr>
        <w:t>ha</w:t>
      </w:r>
      <w:r w:rsidRPr="007F5EA2">
        <w:rPr>
          <w:rFonts w:ascii="Verdana" w:hAnsi="Verdana"/>
          <w:szCs w:val="22"/>
        </w:rPr>
        <w:t>s</w:t>
      </w:r>
      <w:r w:rsidRPr="007F5EA2">
        <w:rPr>
          <w:rFonts w:ascii="Verdana" w:hAnsi="Verdana"/>
          <w:szCs w:val="22"/>
        </w:rPr>
        <w:t xml:space="preserve"> the right to be treated with dignity and respect</w:t>
      </w:r>
      <w:r w:rsidRPr="007F5EA2">
        <w:rPr>
          <w:rFonts w:ascii="Verdana" w:hAnsi="Verdana"/>
          <w:szCs w:val="22"/>
        </w:rPr>
        <w:t>.</w:t>
      </w:r>
      <w:r w:rsidRPr="007F5EA2">
        <w:rPr>
          <w:rFonts w:ascii="Verdana" w:hAnsi="Verdana"/>
          <w:szCs w:val="22"/>
        </w:rPr>
        <w:t xml:space="preserve"> </w:t>
      </w:r>
      <w:r w:rsidRPr="007F5EA2">
        <w:rPr>
          <w:rFonts w:ascii="Verdana" w:hAnsi="Verdana"/>
          <w:szCs w:val="22"/>
        </w:rPr>
        <w:t>A</w:t>
      </w:r>
      <w:r w:rsidRPr="007F5EA2">
        <w:rPr>
          <w:rFonts w:ascii="Verdana" w:hAnsi="Verdana"/>
          <w:szCs w:val="22"/>
        </w:rPr>
        <w:t xml:space="preserve">ll </w:t>
      </w:r>
      <w:r w:rsidRPr="007F5EA2">
        <w:rPr>
          <w:rFonts w:ascii="Verdana" w:hAnsi="Verdana"/>
          <w:szCs w:val="22"/>
        </w:rPr>
        <w:t>contractors</w:t>
      </w:r>
      <w:r w:rsidRPr="007F5EA2">
        <w:rPr>
          <w:rFonts w:ascii="Verdana" w:hAnsi="Verdana"/>
          <w:szCs w:val="22"/>
        </w:rPr>
        <w:t xml:space="preserve"> shall </w:t>
      </w:r>
      <w:r w:rsidRPr="007F5EA2">
        <w:rPr>
          <w:rFonts w:ascii="Verdana" w:hAnsi="Verdana"/>
          <w:szCs w:val="22"/>
        </w:rPr>
        <w:t>employ</w:t>
      </w:r>
      <w:r w:rsidRPr="007F5EA2">
        <w:rPr>
          <w:rFonts w:ascii="Verdana" w:hAnsi="Verdana"/>
          <w:szCs w:val="22"/>
        </w:rPr>
        <w:t xml:space="preserve"> fair and inclusive practices</w:t>
      </w:r>
      <w:r w:rsidRPr="007F5EA2">
        <w:rPr>
          <w:rFonts w:ascii="Verdana" w:hAnsi="Verdana"/>
          <w:szCs w:val="22"/>
        </w:rPr>
        <w:t xml:space="preserve"> in their own organizations</w:t>
      </w:r>
      <w:r w:rsidRPr="007F5EA2">
        <w:rPr>
          <w:rFonts w:ascii="Verdana" w:hAnsi="Verdana"/>
          <w:szCs w:val="22"/>
        </w:rPr>
        <w:t>.</w:t>
      </w:r>
      <w:r w:rsidR="00BE6982">
        <w:rPr>
          <w:rFonts w:ascii="Verdana" w:hAnsi="Verdana"/>
          <w:szCs w:val="22"/>
        </w:rPr>
        <w:br/>
      </w:r>
    </w:p>
    <w:p w14:paraId="128FF1DE" w14:textId="77777777" w:rsidR="00BE6982" w:rsidRDefault="009D1DB9" w:rsidP="00BE6982">
      <w:pPr>
        <w:pStyle w:val="ListParagraph"/>
        <w:numPr>
          <w:ilvl w:val="0"/>
          <w:numId w:val="28"/>
        </w:numPr>
        <w:spacing w:after="120"/>
        <w:jc w:val="both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>BTS does not tolerate discrimination, bullying</w:t>
      </w:r>
      <w:r w:rsidRPr="007F5EA2">
        <w:rPr>
          <w:rFonts w:ascii="Verdana" w:hAnsi="Verdana"/>
          <w:szCs w:val="22"/>
        </w:rPr>
        <w:t xml:space="preserve">, </w:t>
      </w:r>
      <w:proofErr w:type="gramStart"/>
      <w:r w:rsidRPr="007F5EA2">
        <w:rPr>
          <w:rFonts w:ascii="Verdana" w:hAnsi="Verdana"/>
          <w:szCs w:val="22"/>
        </w:rPr>
        <w:t>harassment</w:t>
      </w:r>
      <w:proofErr w:type="gramEnd"/>
      <w:r w:rsidRPr="007F5EA2">
        <w:rPr>
          <w:rFonts w:ascii="Verdana" w:hAnsi="Verdana"/>
          <w:szCs w:val="22"/>
        </w:rPr>
        <w:t xml:space="preserve"> </w:t>
      </w:r>
      <w:r w:rsidRPr="007F5EA2">
        <w:rPr>
          <w:rFonts w:ascii="Verdana" w:hAnsi="Verdana"/>
          <w:szCs w:val="22"/>
        </w:rPr>
        <w:t xml:space="preserve">or retaliation </w:t>
      </w:r>
      <w:r w:rsidRPr="007F5EA2">
        <w:rPr>
          <w:rFonts w:ascii="Verdana" w:hAnsi="Verdana"/>
          <w:szCs w:val="22"/>
        </w:rPr>
        <w:t xml:space="preserve">on any ground. This relates </w:t>
      </w:r>
      <w:r w:rsidRPr="007F5EA2">
        <w:rPr>
          <w:rFonts w:ascii="Verdana" w:hAnsi="Verdana"/>
          <w:szCs w:val="22"/>
        </w:rPr>
        <w:t xml:space="preserve">to, </w:t>
      </w:r>
      <w:r w:rsidRPr="007F5EA2">
        <w:rPr>
          <w:rFonts w:ascii="Verdana" w:hAnsi="Verdana"/>
          <w:szCs w:val="22"/>
        </w:rPr>
        <w:t>among other</w:t>
      </w:r>
      <w:r w:rsidRPr="007F5EA2">
        <w:rPr>
          <w:rFonts w:ascii="Verdana" w:hAnsi="Verdana"/>
          <w:szCs w:val="22"/>
        </w:rPr>
        <w:t xml:space="preserve"> a</w:t>
      </w:r>
      <w:r w:rsidRPr="007F5EA2">
        <w:rPr>
          <w:rFonts w:ascii="Verdana" w:hAnsi="Verdana"/>
          <w:szCs w:val="22"/>
        </w:rPr>
        <w:t>reas</w:t>
      </w:r>
      <w:r w:rsidRPr="007F5EA2">
        <w:rPr>
          <w:rFonts w:ascii="Verdana" w:hAnsi="Verdana"/>
          <w:szCs w:val="22"/>
        </w:rPr>
        <w:t>,</w:t>
      </w:r>
      <w:r w:rsidRPr="007F5EA2">
        <w:rPr>
          <w:rFonts w:ascii="Verdana" w:hAnsi="Verdana"/>
          <w:szCs w:val="22"/>
        </w:rPr>
        <w:t xml:space="preserve"> age, sex,</w:t>
      </w:r>
      <w:r w:rsidRPr="007F5EA2">
        <w:rPr>
          <w:rFonts w:ascii="Verdana" w:hAnsi="Verdana"/>
          <w:szCs w:val="22"/>
        </w:rPr>
        <w:t xml:space="preserve"> race,</w:t>
      </w:r>
      <w:r w:rsidRPr="007F5EA2">
        <w:rPr>
          <w:rFonts w:ascii="Verdana" w:hAnsi="Verdana"/>
          <w:szCs w:val="22"/>
        </w:rPr>
        <w:t xml:space="preserve"> color,</w:t>
      </w:r>
      <w:r w:rsidRPr="007F5EA2">
        <w:rPr>
          <w:rFonts w:ascii="Verdana" w:hAnsi="Verdana"/>
          <w:szCs w:val="22"/>
        </w:rPr>
        <w:t xml:space="preserve"> sexual orientation,</w:t>
      </w:r>
      <w:r w:rsidRPr="007F5EA2">
        <w:rPr>
          <w:rFonts w:ascii="Verdana" w:hAnsi="Verdana"/>
          <w:szCs w:val="22"/>
        </w:rPr>
        <w:t xml:space="preserve"> disability, pregnancy, religion, citizenship status, military status, gender identity or expression, genetic information,</w:t>
      </w:r>
      <w:r w:rsidRPr="007F5EA2">
        <w:rPr>
          <w:rFonts w:ascii="Verdana" w:hAnsi="Verdana"/>
          <w:szCs w:val="22"/>
        </w:rPr>
        <w:t xml:space="preserve"> national</w:t>
      </w:r>
      <w:r w:rsidRPr="007F5EA2">
        <w:rPr>
          <w:rFonts w:ascii="Verdana" w:hAnsi="Verdana"/>
          <w:szCs w:val="22"/>
        </w:rPr>
        <w:t>ity</w:t>
      </w:r>
      <w:r w:rsidRPr="007F5EA2">
        <w:rPr>
          <w:rFonts w:ascii="Verdana" w:hAnsi="Verdana"/>
          <w:szCs w:val="22"/>
        </w:rPr>
        <w:t>, education</w:t>
      </w:r>
      <w:r w:rsidRPr="007F5EA2">
        <w:rPr>
          <w:rFonts w:ascii="Verdana" w:hAnsi="Verdana"/>
          <w:szCs w:val="22"/>
        </w:rPr>
        <w:t xml:space="preserve"> or</w:t>
      </w:r>
      <w:r w:rsidRPr="007F5EA2">
        <w:rPr>
          <w:rFonts w:ascii="Verdana" w:hAnsi="Verdana"/>
          <w:szCs w:val="22"/>
        </w:rPr>
        <w:t xml:space="preserve"> professional background</w:t>
      </w:r>
      <w:r w:rsidRPr="007F5EA2">
        <w:rPr>
          <w:rFonts w:ascii="Verdana" w:hAnsi="Verdana"/>
          <w:szCs w:val="22"/>
        </w:rPr>
        <w:t xml:space="preserve"> or any other legally protected characteristic or status</w:t>
      </w:r>
      <w:r w:rsidRPr="007F5EA2">
        <w:rPr>
          <w:rFonts w:ascii="Verdana" w:hAnsi="Verdana"/>
          <w:szCs w:val="22"/>
        </w:rPr>
        <w:t>.</w:t>
      </w:r>
      <w:r w:rsidRPr="007F5EA2">
        <w:rPr>
          <w:rFonts w:ascii="Verdana" w:hAnsi="Verdana"/>
          <w:szCs w:val="22"/>
        </w:rPr>
        <w:t xml:space="preserve"> </w:t>
      </w:r>
      <w:r w:rsidRPr="007F5EA2">
        <w:rPr>
          <w:rFonts w:ascii="Verdana" w:hAnsi="Verdana"/>
          <w:szCs w:val="22"/>
        </w:rPr>
        <w:t>Discrimination, bullying</w:t>
      </w:r>
      <w:r w:rsidRPr="007F5EA2">
        <w:rPr>
          <w:rFonts w:ascii="Verdana" w:hAnsi="Verdana"/>
          <w:szCs w:val="22"/>
        </w:rPr>
        <w:t>,</w:t>
      </w:r>
      <w:r w:rsidRPr="007F5EA2">
        <w:rPr>
          <w:rFonts w:ascii="Verdana" w:hAnsi="Verdana"/>
          <w:szCs w:val="22"/>
        </w:rPr>
        <w:t xml:space="preserve"> </w:t>
      </w:r>
      <w:proofErr w:type="gramStart"/>
      <w:r w:rsidRPr="007F5EA2">
        <w:rPr>
          <w:rFonts w:ascii="Verdana" w:hAnsi="Verdana"/>
          <w:szCs w:val="22"/>
        </w:rPr>
        <w:t>h</w:t>
      </w:r>
      <w:r w:rsidRPr="007F5EA2">
        <w:rPr>
          <w:rFonts w:ascii="Verdana" w:hAnsi="Verdana"/>
          <w:szCs w:val="22"/>
        </w:rPr>
        <w:t>arassment</w:t>
      </w:r>
      <w:proofErr w:type="gramEnd"/>
      <w:r w:rsidRPr="007F5EA2">
        <w:rPr>
          <w:rFonts w:ascii="Verdana" w:hAnsi="Verdana"/>
          <w:szCs w:val="22"/>
        </w:rPr>
        <w:t xml:space="preserve"> and retaliation</w:t>
      </w:r>
      <w:r w:rsidRPr="007F5EA2">
        <w:rPr>
          <w:rFonts w:ascii="Verdana" w:hAnsi="Verdana"/>
          <w:szCs w:val="22"/>
        </w:rPr>
        <w:t xml:space="preserve"> can take many forms</w:t>
      </w:r>
      <w:r w:rsidRPr="007F5EA2">
        <w:rPr>
          <w:rFonts w:ascii="Verdana" w:hAnsi="Verdana"/>
          <w:szCs w:val="22"/>
        </w:rPr>
        <w:t xml:space="preserve"> and</w:t>
      </w:r>
      <w:r w:rsidRPr="007F5EA2">
        <w:rPr>
          <w:rFonts w:ascii="Verdana" w:hAnsi="Verdana"/>
          <w:szCs w:val="22"/>
        </w:rPr>
        <w:t xml:space="preserve"> </w:t>
      </w:r>
      <w:r w:rsidRPr="007F5EA2">
        <w:rPr>
          <w:rFonts w:ascii="Verdana" w:hAnsi="Verdana"/>
          <w:szCs w:val="22"/>
        </w:rPr>
        <w:t>i</w:t>
      </w:r>
      <w:r w:rsidRPr="007F5EA2">
        <w:rPr>
          <w:rFonts w:ascii="Verdana" w:hAnsi="Verdana"/>
          <w:szCs w:val="22"/>
        </w:rPr>
        <w:t xml:space="preserve">nterpretation of what constitutes such behavior can differ </w:t>
      </w:r>
      <w:r w:rsidRPr="007F5EA2">
        <w:rPr>
          <w:rFonts w:ascii="Verdana" w:hAnsi="Verdana"/>
          <w:szCs w:val="22"/>
        </w:rPr>
        <w:t>by both people and situation.</w:t>
      </w:r>
      <w:r w:rsidRPr="007F5EA2">
        <w:rPr>
          <w:rFonts w:ascii="Verdana" w:hAnsi="Verdana"/>
          <w:szCs w:val="22"/>
        </w:rPr>
        <w:t xml:space="preserve"> </w:t>
      </w:r>
      <w:bookmarkStart w:id="0" w:name="_Hlk24468036"/>
      <w:r w:rsidRPr="007F5EA2">
        <w:rPr>
          <w:rFonts w:ascii="Verdana" w:hAnsi="Verdana"/>
          <w:szCs w:val="22"/>
        </w:rPr>
        <w:t xml:space="preserve">As such, </w:t>
      </w:r>
      <w:r w:rsidRPr="007F5EA2">
        <w:rPr>
          <w:rFonts w:ascii="Verdana" w:hAnsi="Verdana"/>
          <w:szCs w:val="22"/>
        </w:rPr>
        <w:t xml:space="preserve">it </w:t>
      </w:r>
      <w:r w:rsidRPr="007F5EA2">
        <w:rPr>
          <w:rFonts w:ascii="Verdana" w:hAnsi="Verdana"/>
          <w:szCs w:val="22"/>
        </w:rPr>
        <w:t>can be</w:t>
      </w:r>
      <w:r w:rsidRPr="007F5EA2">
        <w:rPr>
          <w:rFonts w:ascii="Verdana" w:hAnsi="Verdana"/>
          <w:szCs w:val="22"/>
        </w:rPr>
        <w:t xml:space="preserve"> difficult to establish an unequivocal truth in questioned behavior</w:t>
      </w:r>
      <w:bookmarkEnd w:id="0"/>
      <w:r w:rsidRPr="007F5EA2">
        <w:rPr>
          <w:rFonts w:ascii="Verdana" w:hAnsi="Verdana"/>
          <w:szCs w:val="22"/>
        </w:rPr>
        <w:t>.</w:t>
      </w:r>
      <w:r w:rsidRPr="007F5EA2">
        <w:rPr>
          <w:rFonts w:ascii="Verdana" w:hAnsi="Verdana"/>
          <w:szCs w:val="22"/>
        </w:rPr>
        <w:t xml:space="preserve"> </w:t>
      </w:r>
      <w:r w:rsidRPr="007F5EA2">
        <w:rPr>
          <w:rFonts w:ascii="Verdana" w:hAnsi="Verdana"/>
          <w:szCs w:val="22"/>
        </w:rPr>
        <w:t>As guidance</w:t>
      </w:r>
      <w:r w:rsidRPr="007F5EA2">
        <w:rPr>
          <w:rFonts w:ascii="Verdana" w:hAnsi="Verdana"/>
          <w:szCs w:val="22"/>
        </w:rPr>
        <w:t>,</w:t>
      </w:r>
      <w:r w:rsidRPr="007F5EA2">
        <w:rPr>
          <w:rFonts w:ascii="Verdana" w:hAnsi="Verdana"/>
          <w:szCs w:val="22"/>
        </w:rPr>
        <w:t xml:space="preserve"> </w:t>
      </w:r>
      <w:r w:rsidRPr="007F5EA2">
        <w:rPr>
          <w:rFonts w:ascii="Verdana" w:hAnsi="Verdana"/>
          <w:szCs w:val="22"/>
        </w:rPr>
        <w:t xml:space="preserve">the </w:t>
      </w:r>
      <w:r w:rsidRPr="007F5EA2">
        <w:rPr>
          <w:rFonts w:ascii="Verdana" w:hAnsi="Verdana"/>
          <w:szCs w:val="22"/>
        </w:rPr>
        <w:t>a</w:t>
      </w:r>
      <w:r w:rsidRPr="007F5EA2">
        <w:rPr>
          <w:rFonts w:ascii="Verdana" w:hAnsi="Verdana"/>
          <w:szCs w:val="22"/>
        </w:rPr>
        <w:t>ppendix contains a</w:t>
      </w:r>
      <w:r w:rsidRPr="007F5EA2">
        <w:rPr>
          <w:rFonts w:ascii="Verdana" w:hAnsi="Verdana"/>
          <w:szCs w:val="22"/>
        </w:rPr>
        <w:t xml:space="preserve"> general</w:t>
      </w:r>
      <w:r w:rsidRPr="007F5EA2">
        <w:rPr>
          <w:rFonts w:ascii="Verdana" w:hAnsi="Verdana"/>
          <w:szCs w:val="22"/>
        </w:rPr>
        <w:t xml:space="preserve"> discussion of these matters </w:t>
      </w:r>
      <w:r w:rsidRPr="007F5EA2">
        <w:rPr>
          <w:rFonts w:ascii="Verdana" w:hAnsi="Verdana"/>
          <w:szCs w:val="22"/>
        </w:rPr>
        <w:t>with</w:t>
      </w:r>
      <w:r w:rsidRPr="007F5EA2">
        <w:rPr>
          <w:rFonts w:ascii="Verdana" w:hAnsi="Verdana"/>
          <w:szCs w:val="22"/>
        </w:rPr>
        <w:t xml:space="preserve"> </w:t>
      </w:r>
      <w:proofErr w:type="spellStart"/>
      <w:r w:rsidRPr="007F5EA2">
        <w:rPr>
          <w:rFonts w:ascii="Verdana" w:hAnsi="Verdana"/>
          <w:szCs w:val="22"/>
        </w:rPr>
        <w:t>examples.</w:t>
      </w:r>
      <w:proofErr w:type="spellEnd"/>
    </w:p>
    <w:p w14:paraId="44B66424" w14:textId="6F73A0E7" w:rsidR="00F45BD6" w:rsidRPr="007F5EA2" w:rsidRDefault="00BE6982" w:rsidP="00BE6982">
      <w:pPr>
        <w:spacing w:after="120"/>
        <w:rPr>
          <w:rFonts w:ascii="Verdana" w:hAnsi="Verdana"/>
          <w:szCs w:val="22"/>
        </w:rPr>
      </w:pPr>
      <w:r>
        <w:rPr>
          <w:rFonts w:ascii="Verdana" w:hAnsi="Verdana"/>
          <w:b/>
          <w:szCs w:val="22"/>
        </w:rPr>
        <w:br/>
      </w:r>
      <w:r w:rsidR="009D1DB9" w:rsidRPr="00BE6982">
        <w:rPr>
          <w:rFonts w:ascii="Verdana" w:hAnsi="Verdana"/>
          <w:b/>
          <w:szCs w:val="22"/>
        </w:rPr>
        <w:t>Personal Conduct</w:t>
      </w:r>
      <w:r>
        <w:rPr>
          <w:rFonts w:ascii="Verdana" w:hAnsi="Verdana"/>
          <w:b/>
          <w:szCs w:val="22"/>
        </w:rPr>
        <w:br/>
      </w:r>
      <w:r>
        <w:rPr>
          <w:rFonts w:ascii="Verdana" w:hAnsi="Verdana"/>
          <w:szCs w:val="22"/>
        </w:rPr>
        <w:br/>
      </w:r>
      <w:r w:rsidR="009D1DB9" w:rsidRPr="007F5EA2">
        <w:rPr>
          <w:rFonts w:ascii="Verdana" w:hAnsi="Verdana"/>
          <w:szCs w:val="22"/>
        </w:rPr>
        <w:t xml:space="preserve">Each </w:t>
      </w:r>
      <w:r w:rsidR="009D1DB9" w:rsidRPr="007F5EA2">
        <w:rPr>
          <w:rFonts w:ascii="Verdana" w:hAnsi="Verdana"/>
          <w:szCs w:val="22"/>
        </w:rPr>
        <w:t>contractor</w:t>
      </w:r>
      <w:r w:rsidR="009D1DB9" w:rsidRPr="007F5EA2">
        <w:rPr>
          <w:rFonts w:ascii="Verdana" w:hAnsi="Verdana"/>
          <w:szCs w:val="22"/>
        </w:rPr>
        <w:t xml:space="preserve"> has a personal responsibility </w:t>
      </w:r>
      <w:r w:rsidR="009D1DB9" w:rsidRPr="007F5EA2">
        <w:rPr>
          <w:rFonts w:ascii="Verdana" w:hAnsi="Verdana"/>
          <w:szCs w:val="22"/>
        </w:rPr>
        <w:t>to uphold and exemplify</w:t>
      </w:r>
      <w:r w:rsidR="009D1DB9" w:rsidRPr="007F5EA2">
        <w:rPr>
          <w:rFonts w:ascii="Verdana" w:hAnsi="Verdana"/>
          <w:szCs w:val="22"/>
        </w:rPr>
        <w:t xml:space="preserve"> this Code in</w:t>
      </w:r>
      <w:r w:rsidR="009D1DB9" w:rsidRPr="007F5EA2">
        <w:rPr>
          <w:rFonts w:ascii="Verdana" w:hAnsi="Verdana"/>
          <w:szCs w:val="22"/>
        </w:rPr>
        <w:t xml:space="preserve"> all</w:t>
      </w:r>
      <w:r w:rsidR="009D1DB9" w:rsidRPr="007F5EA2">
        <w:rPr>
          <w:rFonts w:ascii="Verdana" w:hAnsi="Verdana"/>
          <w:szCs w:val="22"/>
        </w:rPr>
        <w:t xml:space="preserve"> day-to-day activities. </w:t>
      </w:r>
    </w:p>
    <w:p w14:paraId="3263ECAD" w14:textId="77777777" w:rsidR="00B40E41" w:rsidRPr="007F5EA2" w:rsidRDefault="009D1DB9" w:rsidP="00BE6982">
      <w:pPr>
        <w:pStyle w:val="ListParagraph"/>
        <w:numPr>
          <w:ilvl w:val="0"/>
          <w:numId w:val="18"/>
        </w:numPr>
        <w:jc w:val="both"/>
        <w:textAlignment w:val="baseline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>E</w:t>
      </w:r>
      <w:r w:rsidRPr="007F5EA2">
        <w:rPr>
          <w:rFonts w:ascii="Verdana" w:hAnsi="Verdana"/>
          <w:szCs w:val="22"/>
        </w:rPr>
        <w:t xml:space="preserve">ach </w:t>
      </w:r>
      <w:r w:rsidRPr="007F5EA2">
        <w:rPr>
          <w:rFonts w:ascii="Verdana" w:hAnsi="Verdana"/>
          <w:szCs w:val="22"/>
        </w:rPr>
        <w:t xml:space="preserve">contractor </w:t>
      </w:r>
      <w:r w:rsidRPr="007F5EA2">
        <w:rPr>
          <w:rFonts w:ascii="Verdana" w:hAnsi="Verdana"/>
          <w:szCs w:val="22"/>
        </w:rPr>
        <w:t xml:space="preserve">is expected to </w:t>
      </w:r>
    </w:p>
    <w:p w14:paraId="6FAE1A78" w14:textId="59D212C9" w:rsidR="00F45BD6" w:rsidRPr="007F5EA2" w:rsidRDefault="009D1DB9" w:rsidP="00BE6982">
      <w:pPr>
        <w:pStyle w:val="ListParagraph"/>
        <w:numPr>
          <w:ilvl w:val="1"/>
          <w:numId w:val="18"/>
        </w:numPr>
        <w:jc w:val="both"/>
        <w:textAlignment w:val="baseline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 xml:space="preserve">behave </w:t>
      </w:r>
      <w:r w:rsidRPr="007F5EA2">
        <w:rPr>
          <w:rFonts w:ascii="Verdana" w:hAnsi="Verdana"/>
          <w:szCs w:val="22"/>
        </w:rPr>
        <w:t>respectfully and honestly in dealing with BTS customers</w:t>
      </w:r>
      <w:r w:rsidRPr="007F5EA2">
        <w:rPr>
          <w:rFonts w:ascii="Verdana" w:hAnsi="Verdana"/>
          <w:szCs w:val="22"/>
        </w:rPr>
        <w:t xml:space="preserve">, </w:t>
      </w:r>
      <w:proofErr w:type="gramStart"/>
      <w:r w:rsidRPr="007F5EA2">
        <w:rPr>
          <w:rFonts w:ascii="Verdana" w:hAnsi="Verdana"/>
          <w:szCs w:val="22"/>
        </w:rPr>
        <w:t>employees</w:t>
      </w:r>
      <w:proofErr w:type="gramEnd"/>
      <w:r w:rsidRPr="007F5EA2">
        <w:rPr>
          <w:rFonts w:ascii="Verdana" w:hAnsi="Verdana"/>
          <w:szCs w:val="22"/>
        </w:rPr>
        <w:t xml:space="preserve"> and other </w:t>
      </w:r>
      <w:r w:rsidRPr="007F5EA2">
        <w:rPr>
          <w:rFonts w:ascii="Verdana" w:hAnsi="Verdana"/>
          <w:szCs w:val="22"/>
        </w:rPr>
        <w:t>stakeholders</w:t>
      </w:r>
      <w:r w:rsidRPr="007F5EA2">
        <w:rPr>
          <w:rFonts w:ascii="Verdana" w:hAnsi="Verdana"/>
          <w:szCs w:val="22"/>
        </w:rPr>
        <w:t>,</w:t>
      </w:r>
      <w:r w:rsidRPr="007F5EA2">
        <w:rPr>
          <w:rFonts w:ascii="Verdana" w:hAnsi="Verdana"/>
          <w:szCs w:val="22"/>
        </w:rPr>
        <w:t xml:space="preserve"> </w:t>
      </w:r>
    </w:p>
    <w:p w14:paraId="110F5B17" w14:textId="63264B13" w:rsidR="00F4044D" w:rsidRPr="007F5EA2" w:rsidRDefault="009D1DB9" w:rsidP="00BE6982">
      <w:pPr>
        <w:pStyle w:val="ListParagraph"/>
        <w:numPr>
          <w:ilvl w:val="1"/>
          <w:numId w:val="18"/>
        </w:numPr>
        <w:spacing w:after="120"/>
        <w:jc w:val="both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>safeguard</w:t>
      </w:r>
      <w:r w:rsidRPr="007F5EA2">
        <w:rPr>
          <w:rFonts w:ascii="Verdana" w:hAnsi="Verdana"/>
          <w:szCs w:val="22"/>
        </w:rPr>
        <w:t xml:space="preserve"> any</w:t>
      </w:r>
      <w:r w:rsidRPr="007F5EA2">
        <w:rPr>
          <w:rFonts w:ascii="Verdana" w:hAnsi="Verdana"/>
          <w:szCs w:val="22"/>
        </w:rPr>
        <w:t xml:space="preserve"> company assets</w:t>
      </w:r>
      <w:r w:rsidRPr="007F5EA2">
        <w:rPr>
          <w:rFonts w:ascii="Verdana" w:hAnsi="Verdana"/>
          <w:szCs w:val="22"/>
        </w:rPr>
        <w:t xml:space="preserve"> they are entrusted with</w:t>
      </w:r>
      <w:r w:rsidRPr="007F5EA2">
        <w:rPr>
          <w:rFonts w:ascii="Verdana" w:hAnsi="Verdana"/>
          <w:szCs w:val="22"/>
        </w:rPr>
        <w:t>,</w:t>
      </w:r>
    </w:p>
    <w:p w14:paraId="39EE7A38" w14:textId="24205E8C" w:rsidR="00074625" w:rsidRPr="007F5EA2" w:rsidRDefault="009D1DB9" w:rsidP="00BE6982">
      <w:pPr>
        <w:pStyle w:val="ListParagraph"/>
        <w:numPr>
          <w:ilvl w:val="1"/>
          <w:numId w:val="18"/>
        </w:numPr>
        <w:jc w:val="both"/>
        <w:textAlignment w:val="baseline"/>
        <w:rPr>
          <w:rFonts w:ascii="Verdana" w:hAnsi="Verdana"/>
          <w:szCs w:val="22"/>
        </w:rPr>
      </w:pPr>
      <w:r w:rsidRPr="007F5EA2">
        <w:rPr>
          <w:rFonts w:ascii="Verdana" w:hAnsi="Verdana"/>
          <w:bCs/>
          <w:szCs w:val="22"/>
        </w:rPr>
        <w:t>comply with the general terms of their engagement (including any client-specific terms) and related profession</w:t>
      </w:r>
      <w:r w:rsidRPr="007F5EA2">
        <w:rPr>
          <w:rFonts w:ascii="Verdana" w:hAnsi="Verdana"/>
          <w:bCs/>
          <w:szCs w:val="22"/>
        </w:rPr>
        <w:t>al standards,</w:t>
      </w:r>
      <w:r w:rsidRPr="007F5EA2">
        <w:rPr>
          <w:rFonts w:ascii="Verdana" w:hAnsi="Verdana"/>
          <w:bCs/>
          <w:szCs w:val="22"/>
        </w:rPr>
        <w:t xml:space="preserve"> </w:t>
      </w:r>
    </w:p>
    <w:p w14:paraId="110F9DE4" w14:textId="6B278840" w:rsidR="007E026B" w:rsidRPr="007F5EA2" w:rsidRDefault="009D1DB9" w:rsidP="00BE6982">
      <w:pPr>
        <w:pStyle w:val="ListParagraph"/>
        <w:numPr>
          <w:ilvl w:val="1"/>
          <w:numId w:val="18"/>
        </w:numPr>
        <w:jc w:val="both"/>
        <w:textAlignment w:val="baseline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>comply with applicable anti-corruption laws and reg</w:t>
      </w:r>
      <w:r w:rsidRPr="007F5EA2">
        <w:rPr>
          <w:rFonts w:ascii="Verdana" w:hAnsi="Verdana"/>
          <w:szCs w:val="22"/>
        </w:rPr>
        <w:t>u</w:t>
      </w:r>
      <w:r w:rsidRPr="007F5EA2">
        <w:rPr>
          <w:rFonts w:ascii="Verdana" w:hAnsi="Verdana"/>
          <w:szCs w:val="22"/>
        </w:rPr>
        <w:t>lations,</w:t>
      </w:r>
    </w:p>
    <w:p w14:paraId="2061AC30" w14:textId="318E676F" w:rsidR="007E026B" w:rsidRPr="007F5EA2" w:rsidRDefault="009D1DB9" w:rsidP="00BE6982">
      <w:pPr>
        <w:pStyle w:val="ListParagraph"/>
        <w:numPr>
          <w:ilvl w:val="1"/>
          <w:numId w:val="18"/>
        </w:numPr>
        <w:jc w:val="both"/>
        <w:textAlignment w:val="baseline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>not bribe, extort, or do any other forms of corruption,</w:t>
      </w:r>
    </w:p>
    <w:p w14:paraId="253ABDF1" w14:textId="729C27D2" w:rsidR="007E026B" w:rsidRPr="007F5EA2" w:rsidRDefault="009D1DB9" w:rsidP="00BE6982">
      <w:pPr>
        <w:pStyle w:val="ListParagraph"/>
        <w:numPr>
          <w:ilvl w:val="1"/>
          <w:numId w:val="18"/>
        </w:numPr>
        <w:jc w:val="both"/>
        <w:textAlignment w:val="baseline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 xml:space="preserve">respect the right to </w:t>
      </w:r>
      <w:r w:rsidRPr="007F5EA2">
        <w:rPr>
          <w:rFonts w:ascii="Verdana" w:hAnsi="Verdana"/>
          <w:szCs w:val="22"/>
        </w:rPr>
        <w:t>information and privacy of end users, clients, and business partners.</w:t>
      </w:r>
    </w:p>
    <w:p w14:paraId="39241E73" w14:textId="1379693F" w:rsidR="00071F09" w:rsidRPr="007F5EA2" w:rsidRDefault="009D1DB9" w:rsidP="00BB5945">
      <w:pPr>
        <w:rPr>
          <w:rFonts w:ascii="Verdana" w:eastAsiaTheme="minorHAnsi" w:hAnsi="Verdana" w:cs="Cambria"/>
          <w:b/>
          <w:szCs w:val="22"/>
          <w:lang w:eastAsia="en-US"/>
        </w:rPr>
      </w:pPr>
    </w:p>
    <w:p w14:paraId="7E259429" w14:textId="77777777" w:rsidR="00A640AB" w:rsidRPr="007F5EA2" w:rsidRDefault="009D1DB9" w:rsidP="00A640AB">
      <w:pPr>
        <w:rPr>
          <w:rFonts w:ascii="Verdana" w:hAnsi="Verdana"/>
          <w:b/>
          <w:szCs w:val="22"/>
        </w:rPr>
      </w:pPr>
      <w:r w:rsidRPr="007F5EA2">
        <w:rPr>
          <w:rFonts w:ascii="Verdana" w:hAnsi="Verdana"/>
          <w:b/>
          <w:szCs w:val="22"/>
        </w:rPr>
        <w:t>Compliance</w:t>
      </w:r>
    </w:p>
    <w:p w14:paraId="02B1F77D" w14:textId="77777777" w:rsidR="00A640AB" w:rsidRPr="007F5EA2" w:rsidRDefault="009D1DB9" w:rsidP="00A640AB">
      <w:pPr>
        <w:rPr>
          <w:rFonts w:ascii="Verdana" w:hAnsi="Verdana"/>
          <w:b/>
          <w:szCs w:val="22"/>
        </w:rPr>
      </w:pPr>
    </w:p>
    <w:p w14:paraId="00701D01" w14:textId="08D7D889" w:rsidR="00A640AB" w:rsidRPr="007F5EA2" w:rsidRDefault="009D1DB9" w:rsidP="00BE6982">
      <w:pPr>
        <w:jc w:val="both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 xml:space="preserve">As a condition for doing business with BTS, </w:t>
      </w:r>
      <w:r w:rsidRPr="007F5EA2">
        <w:rPr>
          <w:rFonts w:ascii="Verdana" w:hAnsi="Verdana"/>
          <w:szCs w:val="22"/>
        </w:rPr>
        <w:t>any</w:t>
      </w:r>
      <w:r w:rsidRPr="007F5EA2">
        <w:rPr>
          <w:rFonts w:ascii="Verdana" w:hAnsi="Verdana"/>
          <w:szCs w:val="22"/>
        </w:rPr>
        <w:t xml:space="preserve"> </w:t>
      </w:r>
      <w:r w:rsidRPr="007F5EA2">
        <w:rPr>
          <w:rFonts w:ascii="Verdana" w:hAnsi="Verdana"/>
          <w:szCs w:val="22"/>
        </w:rPr>
        <w:t xml:space="preserve">supplier must ensure that its operations are in line with </w:t>
      </w:r>
      <w:r w:rsidRPr="007F5EA2">
        <w:rPr>
          <w:rFonts w:ascii="Verdana" w:hAnsi="Verdana"/>
          <w:szCs w:val="22"/>
        </w:rPr>
        <w:t>the</w:t>
      </w:r>
      <w:r w:rsidRPr="007F5EA2">
        <w:rPr>
          <w:rFonts w:ascii="Verdana" w:hAnsi="Verdana"/>
          <w:szCs w:val="22"/>
        </w:rPr>
        <w:t xml:space="preserve"> general standards in this</w:t>
      </w:r>
      <w:r w:rsidRPr="007F5EA2">
        <w:rPr>
          <w:rFonts w:ascii="Verdana" w:hAnsi="Verdana"/>
          <w:szCs w:val="22"/>
        </w:rPr>
        <w:t xml:space="preserve"> </w:t>
      </w:r>
      <w:r w:rsidRPr="007F5EA2">
        <w:rPr>
          <w:rFonts w:ascii="Verdana" w:hAnsi="Verdana"/>
          <w:szCs w:val="22"/>
        </w:rPr>
        <w:t xml:space="preserve">code. </w:t>
      </w:r>
    </w:p>
    <w:p w14:paraId="68155162" w14:textId="77777777" w:rsidR="00A640AB" w:rsidRPr="007F5EA2" w:rsidRDefault="009D1DB9" w:rsidP="00BE6982">
      <w:pPr>
        <w:jc w:val="both"/>
        <w:rPr>
          <w:rFonts w:ascii="Verdana" w:hAnsi="Verdana"/>
          <w:szCs w:val="22"/>
        </w:rPr>
      </w:pPr>
    </w:p>
    <w:p w14:paraId="10ECEC95" w14:textId="30AE60D1" w:rsidR="004E79DB" w:rsidRPr="007F5EA2" w:rsidRDefault="009D1DB9" w:rsidP="00BE6982">
      <w:pPr>
        <w:jc w:val="both"/>
        <w:rPr>
          <w:rFonts w:ascii="Verdana" w:hAnsi="Verdana"/>
          <w:szCs w:val="22"/>
        </w:rPr>
      </w:pPr>
      <w:r w:rsidRPr="007F5EA2">
        <w:rPr>
          <w:rFonts w:ascii="Verdana" w:hAnsi="Verdana"/>
          <w:szCs w:val="22"/>
        </w:rPr>
        <w:t xml:space="preserve">BTS reserves the right to randomly review all </w:t>
      </w:r>
      <w:r w:rsidRPr="007F5EA2">
        <w:rPr>
          <w:rFonts w:ascii="Verdana" w:hAnsi="Verdana"/>
          <w:szCs w:val="22"/>
        </w:rPr>
        <w:t>contractors</w:t>
      </w:r>
      <w:r w:rsidRPr="007F5EA2">
        <w:rPr>
          <w:rFonts w:ascii="Verdana" w:hAnsi="Verdana"/>
          <w:szCs w:val="22"/>
        </w:rPr>
        <w:t xml:space="preserve">’ policies, procedures or any other documents related to this </w:t>
      </w:r>
      <w:r w:rsidRPr="007F5EA2">
        <w:rPr>
          <w:rFonts w:ascii="Verdana" w:hAnsi="Verdana"/>
          <w:szCs w:val="22"/>
        </w:rPr>
        <w:t>c</w:t>
      </w:r>
      <w:r w:rsidRPr="007F5EA2">
        <w:rPr>
          <w:rFonts w:ascii="Verdana" w:hAnsi="Verdana"/>
          <w:szCs w:val="22"/>
        </w:rPr>
        <w:t xml:space="preserve">ode of </w:t>
      </w:r>
      <w:r w:rsidRPr="007F5EA2">
        <w:rPr>
          <w:rFonts w:ascii="Verdana" w:hAnsi="Verdana"/>
          <w:szCs w:val="22"/>
        </w:rPr>
        <w:t>business c</w:t>
      </w:r>
      <w:r w:rsidRPr="007F5EA2">
        <w:rPr>
          <w:rFonts w:ascii="Verdana" w:hAnsi="Verdana"/>
          <w:szCs w:val="22"/>
        </w:rPr>
        <w:t xml:space="preserve">onduct. </w:t>
      </w:r>
    </w:p>
    <w:p w14:paraId="07A647BE" w14:textId="77777777" w:rsidR="00B40E41" w:rsidRPr="007F5EA2" w:rsidRDefault="009D1DB9" w:rsidP="00BE6982">
      <w:pPr>
        <w:jc w:val="both"/>
        <w:textAlignment w:val="baseline"/>
        <w:rPr>
          <w:rFonts w:ascii="Verdana" w:eastAsia="Cambria" w:hAnsi="Verdana"/>
          <w:b/>
          <w:color w:val="000000"/>
          <w:szCs w:val="22"/>
          <w:lang w:eastAsia="en-US"/>
        </w:rPr>
      </w:pPr>
    </w:p>
    <w:p w14:paraId="6A83BE26" w14:textId="77777777" w:rsidR="00BE6982" w:rsidRDefault="00BE6982">
      <w:pPr>
        <w:rPr>
          <w:rFonts w:ascii="Verdana" w:eastAsia="Cambria" w:hAnsi="Verdana"/>
          <w:b/>
          <w:color w:val="000000"/>
          <w:szCs w:val="22"/>
          <w:lang w:eastAsia="en-US"/>
        </w:rPr>
      </w:pPr>
      <w:r>
        <w:rPr>
          <w:rFonts w:ascii="Verdana" w:eastAsia="Cambria" w:hAnsi="Verdana"/>
          <w:b/>
          <w:color w:val="000000"/>
          <w:szCs w:val="22"/>
          <w:lang w:eastAsia="en-US"/>
        </w:rPr>
        <w:br w:type="page"/>
      </w:r>
    </w:p>
    <w:p w14:paraId="018DE766" w14:textId="75F24666" w:rsidR="003E4AB1" w:rsidRPr="007F5EA2" w:rsidRDefault="009D1DB9" w:rsidP="009D7352">
      <w:pPr>
        <w:jc w:val="both"/>
        <w:textAlignment w:val="baseline"/>
        <w:rPr>
          <w:rFonts w:ascii="Verdana" w:eastAsia="Cambria" w:hAnsi="Verdana"/>
          <w:b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b/>
          <w:color w:val="000000"/>
          <w:szCs w:val="22"/>
          <w:lang w:eastAsia="en-US"/>
        </w:rPr>
        <w:t xml:space="preserve">How </w:t>
      </w:r>
      <w:r w:rsidRPr="007F5EA2">
        <w:rPr>
          <w:rFonts w:ascii="Verdana" w:eastAsia="Cambria" w:hAnsi="Verdana"/>
          <w:b/>
          <w:color w:val="000000"/>
          <w:szCs w:val="22"/>
          <w:lang w:eastAsia="en-US"/>
        </w:rPr>
        <w:t xml:space="preserve">to </w:t>
      </w:r>
      <w:r w:rsidRPr="007F5EA2">
        <w:rPr>
          <w:rFonts w:ascii="Verdana" w:eastAsia="Cambria" w:hAnsi="Verdana"/>
          <w:b/>
          <w:color w:val="000000"/>
          <w:szCs w:val="22"/>
          <w:lang w:eastAsia="en-US"/>
        </w:rPr>
        <w:t>repor</w:t>
      </w:r>
      <w:r w:rsidRPr="007F5EA2">
        <w:rPr>
          <w:rFonts w:ascii="Verdana" w:eastAsia="Cambria" w:hAnsi="Verdana"/>
          <w:b/>
          <w:color w:val="000000"/>
          <w:szCs w:val="22"/>
          <w:lang w:eastAsia="en-US"/>
        </w:rPr>
        <w:t>t something</w:t>
      </w:r>
    </w:p>
    <w:p w14:paraId="3BF2DC4B" w14:textId="112034FC" w:rsidR="003E4AB1" w:rsidRPr="007F5EA2" w:rsidRDefault="009D1DB9" w:rsidP="009D7352">
      <w:pPr>
        <w:spacing w:before="227"/>
        <w:contextualSpacing/>
        <w:jc w:val="both"/>
        <w:textAlignment w:val="baseline"/>
        <w:rPr>
          <w:rFonts w:ascii="Verdana" w:eastAsia="Cambria" w:hAnsi="Verdana"/>
          <w:color w:val="000000"/>
          <w:szCs w:val="22"/>
          <w:lang w:eastAsia="en-US"/>
        </w:rPr>
      </w:pPr>
    </w:p>
    <w:p w14:paraId="1B9D5C86" w14:textId="43D28EF5" w:rsidR="006A26E4" w:rsidRPr="007F5EA2" w:rsidRDefault="009D1DB9" w:rsidP="00BE6982">
      <w:pPr>
        <w:spacing w:before="227"/>
        <w:contextualSpacing/>
        <w:jc w:val="both"/>
        <w:textAlignment w:val="baseline"/>
        <w:rPr>
          <w:rFonts w:ascii="Verdana" w:eastAsia="Cambria" w:hAnsi="Verdana"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If an issue arises, you must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report it to your own employer in accordance with your Company’s policies and procedures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.  </w:t>
      </w:r>
    </w:p>
    <w:p w14:paraId="3534A2AB" w14:textId="3F51474C" w:rsidR="00305AAA" w:rsidRPr="007F5EA2" w:rsidRDefault="009D1DB9" w:rsidP="00BE6982">
      <w:pPr>
        <w:spacing w:before="227"/>
        <w:contextualSpacing/>
        <w:jc w:val="both"/>
        <w:textAlignment w:val="baseline"/>
        <w:rPr>
          <w:rFonts w:ascii="Verdana" w:eastAsia="Cambria" w:hAnsi="Verdana"/>
          <w:color w:val="000000"/>
          <w:szCs w:val="22"/>
          <w:lang w:eastAsia="en-US"/>
        </w:rPr>
      </w:pPr>
    </w:p>
    <w:p w14:paraId="6EF9F17A" w14:textId="4DA06533" w:rsidR="003E4AB1" w:rsidRPr="007F5EA2" w:rsidRDefault="009D1DB9" w:rsidP="00BE6982">
      <w:pPr>
        <w:spacing w:before="227"/>
        <w:contextualSpacing/>
        <w:jc w:val="both"/>
        <w:textAlignment w:val="baseline"/>
        <w:rPr>
          <w:rFonts w:ascii="Verdana" w:eastAsia="Cambria" w:hAnsi="Verdana"/>
          <w:color w:val="000000" w:themeColor="text1"/>
          <w:szCs w:val="22"/>
          <w:lang w:eastAsia="en-US"/>
        </w:rPr>
      </w:pP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In addition to reporting the issue to your Company, you may also reach out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to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a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>BTS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regional human resources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>team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or a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BTS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manager or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>leader that you feel comfortable speaking with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 to report any issue relating in any way to an engagement with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 or at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 B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>TS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. Affected individuals may report to another member of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BTS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>management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 xml:space="preserve"> to ensure that the issue is</w:t>
      </w:r>
      <w:r w:rsidR="00BE6982">
        <w:rPr>
          <w:rFonts w:ascii="Verdana" w:eastAsia="Cambria" w:hAnsi="Verdana"/>
          <w:color w:val="000000" w:themeColor="text1"/>
          <w:szCs w:val="22"/>
          <w:lang w:eastAsia="en-US"/>
        </w:rPr>
        <w:t xml:space="preserve"> 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>reported</w:t>
      </w:r>
      <w:r w:rsidRPr="007F5EA2">
        <w:rPr>
          <w:rFonts w:ascii="Verdana" w:eastAsia="Cambria" w:hAnsi="Verdana"/>
          <w:color w:val="000000" w:themeColor="text1"/>
          <w:szCs w:val="22"/>
          <w:lang w:eastAsia="en-US"/>
        </w:rPr>
        <w:t>.</w:t>
      </w:r>
    </w:p>
    <w:p w14:paraId="007F970C" w14:textId="1D89E4D7" w:rsidR="007F5EA2" w:rsidRPr="007F5EA2" w:rsidRDefault="009D1DB9" w:rsidP="00BE6982">
      <w:pPr>
        <w:spacing w:before="227"/>
        <w:contextualSpacing/>
        <w:textAlignment w:val="baseline"/>
        <w:rPr>
          <w:rFonts w:ascii="Verdana" w:eastAsia="Cambria" w:hAnsi="Verdana"/>
          <w:b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color w:val="FF0000"/>
          <w:szCs w:val="22"/>
          <w:lang w:eastAsia="en-US"/>
        </w:rPr>
        <w:t xml:space="preserve">  </w:t>
      </w:r>
    </w:p>
    <w:p w14:paraId="644A44D0" w14:textId="32F22FBB" w:rsidR="003E4AB1" w:rsidRPr="007F5EA2" w:rsidRDefault="009D1DB9" w:rsidP="009D7352">
      <w:pPr>
        <w:jc w:val="both"/>
        <w:textAlignment w:val="baseline"/>
        <w:rPr>
          <w:rFonts w:ascii="Verdana" w:eastAsia="Cambria" w:hAnsi="Verdana"/>
          <w:b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b/>
          <w:color w:val="000000"/>
          <w:szCs w:val="22"/>
          <w:lang w:eastAsia="en-US"/>
        </w:rPr>
        <w:t>How we</w:t>
      </w:r>
      <w:r w:rsidRPr="007F5EA2">
        <w:rPr>
          <w:rFonts w:ascii="Verdana" w:eastAsia="Cambria" w:hAnsi="Verdana"/>
          <w:b/>
          <w:color w:val="000000"/>
          <w:szCs w:val="22"/>
          <w:lang w:eastAsia="en-US"/>
        </w:rPr>
        <w:t xml:space="preserve"> will</w:t>
      </w:r>
      <w:r w:rsidRPr="007F5EA2">
        <w:rPr>
          <w:rFonts w:ascii="Verdana" w:eastAsia="Cambria" w:hAnsi="Verdana"/>
          <w:b/>
          <w:color w:val="000000"/>
          <w:szCs w:val="22"/>
          <w:lang w:eastAsia="en-US"/>
        </w:rPr>
        <w:t xml:space="preserve"> respond to your concern</w:t>
      </w:r>
    </w:p>
    <w:p w14:paraId="13E652A6" w14:textId="77777777" w:rsidR="00493FEA" w:rsidRPr="007F5EA2" w:rsidRDefault="009D1DB9" w:rsidP="009D7352">
      <w:pPr>
        <w:ind w:firstLine="720"/>
        <w:jc w:val="both"/>
        <w:textAlignment w:val="baseline"/>
        <w:rPr>
          <w:rFonts w:ascii="Verdana" w:eastAsia="Cambria" w:hAnsi="Verdana"/>
          <w:b/>
          <w:color w:val="000000"/>
          <w:szCs w:val="22"/>
          <w:lang w:eastAsia="en-US"/>
        </w:rPr>
      </w:pPr>
    </w:p>
    <w:p w14:paraId="103ECDC9" w14:textId="48344CF5" w:rsidR="003E4AB1" w:rsidRPr="007F5EA2" w:rsidRDefault="009D1DB9" w:rsidP="00BE6982">
      <w:pPr>
        <w:spacing w:before="227"/>
        <w:contextualSpacing/>
        <w:jc w:val="both"/>
        <w:textAlignment w:val="baseline"/>
        <w:rPr>
          <w:rFonts w:ascii="Verdana" w:eastAsia="Cambria" w:hAnsi="Verdana"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color w:val="000000"/>
          <w:szCs w:val="22"/>
          <w:lang w:eastAsia="en-US"/>
        </w:rPr>
        <w:t>When we become aware of a concern, BTS will respond in an appropriate manner, prioritizing safety, respect, and comfort. Often, this will warrant an investigation, which BTS will conduct in accordance with its legal obligations and in a manner respectful t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o the reporting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person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, the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s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ubject to the investigation, and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possible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witnesses.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BTS aims to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be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prompt and thorough with the investigation. </w:t>
      </w:r>
    </w:p>
    <w:p w14:paraId="2BDF2250" w14:textId="77777777" w:rsidR="006E4A73" w:rsidRPr="007F5EA2" w:rsidRDefault="009D1DB9" w:rsidP="009D7352">
      <w:pPr>
        <w:rPr>
          <w:rFonts w:ascii="Verdana" w:eastAsia="Cambria" w:hAnsi="Verdana"/>
          <w:b/>
          <w:color w:val="000000"/>
          <w:szCs w:val="22"/>
          <w:lang w:eastAsia="en-US"/>
        </w:rPr>
      </w:pPr>
    </w:p>
    <w:p w14:paraId="40259C31" w14:textId="120D8620" w:rsidR="00A640AB" w:rsidRPr="007F5EA2" w:rsidRDefault="009D1DB9" w:rsidP="009D7352">
      <w:pPr>
        <w:rPr>
          <w:rFonts w:ascii="Verdana" w:eastAsia="Cambria" w:hAnsi="Verdana"/>
          <w:b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b/>
          <w:color w:val="000000"/>
          <w:szCs w:val="22"/>
          <w:lang w:eastAsia="en-US"/>
        </w:rPr>
        <w:t>Please note</w:t>
      </w:r>
    </w:p>
    <w:p w14:paraId="7D73E6F0" w14:textId="47B68553" w:rsidR="003E4AB1" w:rsidRPr="007F5EA2" w:rsidRDefault="009D1DB9" w:rsidP="009D7352">
      <w:pPr>
        <w:rPr>
          <w:rFonts w:ascii="Verdana" w:eastAsia="Cambria" w:hAnsi="Verdana"/>
          <w:b/>
          <w:color w:val="000000"/>
          <w:szCs w:val="22"/>
          <w:u w:val="single"/>
          <w:lang w:eastAsia="en-US"/>
        </w:rPr>
      </w:pPr>
      <w:r w:rsidRPr="007F5EA2">
        <w:rPr>
          <w:rFonts w:ascii="Verdana" w:eastAsia="Cambria" w:hAnsi="Verdana"/>
          <w:b/>
          <w:color w:val="000000"/>
          <w:szCs w:val="22"/>
          <w:u w:val="single"/>
          <w:lang w:eastAsia="en-US"/>
        </w:rPr>
        <w:t xml:space="preserve"> </w:t>
      </w:r>
    </w:p>
    <w:p w14:paraId="3807A836" w14:textId="77660ECD" w:rsidR="003E4AB1" w:rsidRPr="007F5EA2" w:rsidRDefault="009D1DB9" w:rsidP="00BE6982">
      <w:pPr>
        <w:jc w:val="both"/>
        <w:rPr>
          <w:rFonts w:ascii="Verdana" w:eastAsia="Cambria" w:hAnsi="Verdana"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BTS recognizes that certain national, regional, provincial, and/or local laws may differ with respect to legal concepts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dealing with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unlawful conduct. 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C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onduct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may be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prohibited under this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Code with its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a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ttachment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even if applicable laws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would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 not prohibit it.  Nothing in this policy is intended to contradict mandatory local law or to limit any individual’s rights under those laws.</w:t>
      </w:r>
    </w:p>
    <w:p w14:paraId="0913FE6F" w14:textId="77777777" w:rsidR="00E278FF" w:rsidRPr="007F5EA2" w:rsidRDefault="009D1DB9" w:rsidP="003E4AB1">
      <w:pPr>
        <w:rPr>
          <w:rFonts w:ascii="Verdana" w:eastAsia="Cambria" w:hAnsi="Verdana"/>
          <w:color w:val="000000"/>
          <w:szCs w:val="22"/>
          <w:lang w:eastAsia="en-US"/>
        </w:rPr>
      </w:pPr>
    </w:p>
    <w:p w14:paraId="757E91BE" w14:textId="09455500" w:rsidR="00A640AB" w:rsidRPr="007F5EA2" w:rsidRDefault="009D1DB9" w:rsidP="00A640AB">
      <w:pPr>
        <w:rPr>
          <w:rFonts w:ascii="Verdana" w:hAnsi="Verdana"/>
          <w:b/>
          <w:szCs w:val="22"/>
        </w:rPr>
      </w:pPr>
      <w:r w:rsidRPr="007F5EA2">
        <w:rPr>
          <w:rFonts w:ascii="Verdana" w:hAnsi="Verdana"/>
          <w:b/>
          <w:szCs w:val="22"/>
        </w:rPr>
        <w:t xml:space="preserve">Consequences of </w:t>
      </w:r>
      <w:r w:rsidRPr="007F5EA2">
        <w:rPr>
          <w:rFonts w:ascii="Verdana" w:hAnsi="Verdana"/>
          <w:b/>
          <w:szCs w:val="22"/>
        </w:rPr>
        <w:t>Non-Compliance</w:t>
      </w:r>
    </w:p>
    <w:p w14:paraId="13AA14C5" w14:textId="77777777" w:rsidR="00A640AB" w:rsidRPr="007F5EA2" w:rsidRDefault="009D1DB9" w:rsidP="00A640AB">
      <w:pPr>
        <w:rPr>
          <w:rFonts w:ascii="Verdana" w:hAnsi="Verdana"/>
          <w:szCs w:val="22"/>
        </w:rPr>
      </w:pPr>
    </w:p>
    <w:p w14:paraId="2DDAC1A2" w14:textId="691D0787" w:rsidR="00A640AB" w:rsidRPr="007F5EA2" w:rsidRDefault="009D1DB9" w:rsidP="00BE6982">
      <w:pPr>
        <w:jc w:val="both"/>
        <w:rPr>
          <w:rFonts w:ascii="Verdana" w:hAnsi="Verdana"/>
          <w:b/>
          <w:szCs w:val="22"/>
        </w:rPr>
      </w:pPr>
      <w:r w:rsidRPr="007F5EA2">
        <w:rPr>
          <w:rFonts w:ascii="Verdana" w:hAnsi="Verdana"/>
          <w:szCs w:val="22"/>
        </w:rPr>
        <w:t>BTS will base its supplier relations on dialogue and collaboration to fulfil</w:t>
      </w:r>
      <w:r w:rsidRPr="007F5EA2">
        <w:rPr>
          <w:rFonts w:ascii="Verdana" w:hAnsi="Verdana"/>
          <w:szCs w:val="22"/>
        </w:rPr>
        <w:t>l</w:t>
      </w:r>
      <w:r w:rsidRPr="007F5EA2">
        <w:rPr>
          <w:rFonts w:ascii="Verdana" w:hAnsi="Verdana"/>
          <w:szCs w:val="22"/>
        </w:rPr>
        <w:t xml:space="preserve"> BTS’s </w:t>
      </w:r>
      <w:r w:rsidRPr="007F5EA2">
        <w:rPr>
          <w:rFonts w:ascii="Verdana" w:hAnsi="Verdana"/>
          <w:szCs w:val="22"/>
        </w:rPr>
        <w:t>Contractor</w:t>
      </w:r>
      <w:r w:rsidRPr="007F5EA2">
        <w:rPr>
          <w:rFonts w:ascii="Verdana" w:hAnsi="Verdana"/>
          <w:szCs w:val="22"/>
        </w:rPr>
        <w:t xml:space="preserve"> Code of </w:t>
      </w:r>
      <w:r w:rsidRPr="007F5EA2">
        <w:rPr>
          <w:rFonts w:ascii="Verdana" w:hAnsi="Verdana"/>
          <w:szCs w:val="22"/>
        </w:rPr>
        <w:t xml:space="preserve">Business </w:t>
      </w:r>
      <w:r w:rsidRPr="007F5EA2">
        <w:rPr>
          <w:rFonts w:ascii="Verdana" w:hAnsi="Verdana"/>
          <w:szCs w:val="22"/>
        </w:rPr>
        <w:t xml:space="preserve">Conduct. However, if the supplier fails to meet the requirements of this </w:t>
      </w:r>
      <w:r w:rsidRPr="007F5EA2">
        <w:rPr>
          <w:rFonts w:ascii="Verdana" w:hAnsi="Verdana"/>
          <w:szCs w:val="22"/>
        </w:rPr>
        <w:t>Contractor</w:t>
      </w:r>
      <w:r w:rsidRPr="007F5EA2">
        <w:rPr>
          <w:rFonts w:ascii="Verdana" w:hAnsi="Verdana"/>
          <w:szCs w:val="22"/>
        </w:rPr>
        <w:t xml:space="preserve"> Code of </w:t>
      </w:r>
      <w:r w:rsidRPr="007F5EA2">
        <w:rPr>
          <w:rFonts w:ascii="Verdana" w:hAnsi="Verdana"/>
          <w:szCs w:val="22"/>
        </w:rPr>
        <w:t xml:space="preserve">Business </w:t>
      </w:r>
      <w:r w:rsidRPr="007F5EA2">
        <w:rPr>
          <w:rFonts w:ascii="Verdana" w:hAnsi="Verdana"/>
          <w:szCs w:val="22"/>
        </w:rPr>
        <w:t>Conduct, and/or an audit re</w:t>
      </w:r>
      <w:r w:rsidRPr="007F5EA2">
        <w:rPr>
          <w:rFonts w:ascii="Verdana" w:hAnsi="Verdana"/>
          <w:szCs w:val="22"/>
        </w:rPr>
        <w:t>veals less than full compliance</w:t>
      </w:r>
      <w:r w:rsidRPr="007F5EA2">
        <w:rPr>
          <w:rFonts w:ascii="Verdana" w:hAnsi="Verdana"/>
          <w:szCs w:val="22"/>
        </w:rPr>
        <w:t xml:space="preserve">, </w:t>
      </w:r>
      <w:r w:rsidRPr="007F5EA2">
        <w:rPr>
          <w:rFonts w:ascii="Verdana" w:hAnsi="Verdana"/>
          <w:szCs w:val="22"/>
        </w:rPr>
        <w:t xml:space="preserve">violations may constitute breaches of contract and will be dealt with accordingly.   </w:t>
      </w:r>
    </w:p>
    <w:p w14:paraId="5F4D0D78" w14:textId="4DE4F741" w:rsidR="004F2D90" w:rsidRPr="007F5EA2" w:rsidRDefault="009D1DB9" w:rsidP="00BE6982">
      <w:pPr>
        <w:rPr>
          <w:rFonts w:ascii="Verdana" w:eastAsia="Cambria" w:hAnsi="Verdana"/>
          <w:color w:val="000000"/>
          <w:szCs w:val="22"/>
          <w:lang w:eastAsia="en-US"/>
        </w:rPr>
      </w:pPr>
    </w:p>
    <w:p w14:paraId="5EA87C79" w14:textId="00BC2087" w:rsidR="004F2D90" w:rsidRPr="007F5EA2" w:rsidRDefault="009D1DB9" w:rsidP="004F2D90">
      <w:pPr>
        <w:jc w:val="center"/>
        <w:rPr>
          <w:rFonts w:ascii="Verdana" w:eastAsia="Cambria" w:hAnsi="Verdana"/>
          <w:color w:val="000000"/>
          <w:szCs w:val="22"/>
          <w:lang w:eastAsia="en-US"/>
        </w:rPr>
      </w:pPr>
    </w:p>
    <w:p w14:paraId="2F30C7F8" w14:textId="63EE6170" w:rsidR="004F2D90" w:rsidRPr="007F5EA2" w:rsidRDefault="00BE6982" w:rsidP="00BE6982">
      <w:pPr>
        <w:jc w:val="both"/>
        <w:rPr>
          <w:rFonts w:ascii="Verdana" w:hAnsi="Verdana"/>
          <w:b/>
          <w:color w:val="FF33CC"/>
          <w:szCs w:val="22"/>
        </w:rPr>
      </w:pPr>
      <w:r>
        <w:rPr>
          <w:rFonts w:ascii="Verdana" w:hAnsi="Verdana"/>
          <w:szCs w:val="22"/>
        </w:rPr>
        <w:br/>
      </w:r>
      <w:r w:rsidR="009D1DB9" w:rsidRPr="007F5EA2">
        <w:rPr>
          <w:rFonts w:ascii="Verdana" w:hAnsi="Verdana"/>
          <w:szCs w:val="22"/>
        </w:rPr>
        <w:t>By si</w:t>
      </w:r>
      <w:r w:rsidR="009D1DB9" w:rsidRPr="007F5EA2">
        <w:rPr>
          <w:rFonts w:ascii="Verdana" w:hAnsi="Verdana"/>
          <w:szCs w:val="22"/>
        </w:rPr>
        <w:t>gnin</w:t>
      </w:r>
      <w:r w:rsidR="009D1DB9" w:rsidRPr="007F5EA2">
        <w:rPr>
          <w:rFonts w:ascii="Verdana" w:hAnsi="Verdana"/>
          <w:szCs w:val="22"/>
        </w:rPr>
        <w:t>g th</w:t>
      </w:r>
      <w:r w:rsidR="007F5EA2">
        <w:rPr>
          <w:rFonts w:ascii="Verdana" w:hAnsi="Verdana"/>
          <w:szCs w:val="22"/>
        </w:rPr>
        <w:t>e</w:t>
      </w:r>
      <w:r w:rsidR="009D1DB9" w:rsidRPr="007F5EA2">
        <w:rPr>
          <w:rFonts w:ascii="Verdana" w:hAnsi="Verdana"/>
          <w:szCs w:val="22"/>
        </w:rPr>
        <w:t xml:space="preserve"> </w:t>
      </w:r>
      <w:proofErr w:type="gramStart"/>
      <w:r w:rsidR="009D1DB9" w:rsidRPr="007F5EA2">
        <w:rPr>
          <w:rFonts w:ascii="Verdana" w:hAnsi="Verdana"/>
          <w:szCs w:val="22"/>
        </w:rPr>
        <w:t>document</w:t>
      </w:r>
      <w:proofErr w:type="gramEnd"/>
      <w:r w:rsidR="009D1DB9" w:rsidRPr="007F5EA2">
        <w:rPr>
          <w:rFonts w:ascii="Verdana" w:hAnsi="Verdana"/>
          <w:szCs w:val="22"/>
        </w:rPr>
        <w:t xml:space="preserve"> I ensure that my way of w</w:t>
      </w:r>
      <w:r w:rsidR="009D1DB9" w:rsidRPr="007F5EA2">
        <w:rPr>
          <w:rFonts w:ascii="Verdana" w:hAnsi="Verdana"/>
          <w:szCs w:val="22"/>
        </w:rPr>
        <w:t xml:space="preserve">orking as a contractor is in line with BTS code of business conduct, and I agree to the conditions and requirements outlined in this document in my services for BTS and BTS’s clients. </w:t>
      </w:r>
    </w:p>
    <w:p w14:paraId="6E540EE1" w14:textId="29CBBF1B" w:rsidR="004F2D90" w:rsidRPr="007F5EA2" w:rsidRDefault="009D1DB9" w:rsidP="003E4AB1">
      <w:pPr>
        <w:rPr>
          <w:rFonts w:ascii="Verdana" w:eastAsia="Cambria" w:hAnsi="Verdana"/>
          <w:color w:val="000000"/>
          <w:szCs w:val="22"/>
          <w:lang w:eastAsia="en-US"/>
        </w:rPr>
      </w:pPr>
    </w:p>
    <w:p w14:paraId="086F41E8" w14:textId="77777777" w:rsidR="004F2D90" w:rsidRPr="007F5EA2" w:rsidRDefault="009D1DB9" w:rsidP="003E4AB1">
      <w:pPr>
        <w:rPr>
          <w:rFonts w:ascii="Verdana" w:eastAsia="Cambria" w:hAnsi="Verdana"/>
          <w:color w:val="000000"/>
          <w:szCs w:val="22"/>
          <w:lang w:eastAsia="en-US"/>
        </w:rPr>
      </w:pPr>
    </w:p>
    <w:p w14:paraId="0F94CBAF" w14:textId="58F3CC9A" w:rsidR="004F2D90" w:rsidRPr="007F5EA2" w:rsidRDefault="009D1DB9" w:rsidP="003E4AB1">
      <w:pPr>
        <w:rPr>
          <w:rFonts w:ascii="Verdana" w:eastAsia="Cambria" w:hAnsi="Verdana"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_______________________________ 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ab/>
        <w:t>_______________________</w:t>
      </w:r>
    </w:p>
    <w:p w14:paraId="25D462C6" w14:textId="4CA3B6E2" w:rsidR="004F2D90" w:rsidRPr="007F5EA2" w:rsidRDefault="009D1DB9" w:rsidP="003E4AB1">
      <w:pPr>
        <w:rPr>
          <w:rFonts w:ascii="Verdana" w:eastAsia="Cambria" w:hAnsi="Verdana"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color w:val="000000"/>
          <w:szCs w:val="22"/>
          <w:lang w:eastAsia="en-US"/>
        </w:rPr>
        <w:t>Mailing Ad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>dress</w:t>
      </w:r>
      <w:r w:rsidRPr="007F5EA2">
        <w:rPr>
          <w:rFonts w:ascii="Verdana" w:eastAsia="Cambria" w:hAnsi="Verdana"/>
          <w:color w:val="000000"/>
          <w:szCs w:val="22"/>
          <w:lang w:eastAsia="en-US"/>
        </w:rPr>
        <w:tab/>
      </w:r>
      <w:r w:rsidRPr="007F5EA2">
        <w:rPr>
          <w:rFonts w:ascii="Verdana" w:eastAsia="Cambria" w:hAnsi="Verdana"/>
          <w:color w:val="000000"/>
          <w:szCs w:val="22"/>
          <w:lang w:eastAsia="en-US"/>
        </w:rPr>
        <w:tab/>
      </w:r>
      <w:r w:rsidRPr="007F5EA2">
        <w:rPr>
          <w:rFonts w:ascii="Verdana" w:eastAsia="Cambria" w:hAnsi="Verdana"/>
          <w:color w:val="000000"/>
          <w:szCs w:val="22"/>
          <w:lang w:eastAsia="en-US"/>
        </w:rPr>
        <w:tab/>
        <w:t>Date</w:t>
      </w:r>
    </w:p>
    <w:p w14:paraId="2F382BB4" w14:textId="77777777" w:rsidR="004F2D90" w:rsidRPr="007F5EA2" w:rsidRDefault="009D1DB9" w:rsidP="003E4AB1">
      <w:pPr>
        <w:rPr>
          <w:rFonts w:ascii="Verdana" w:eastAsia="Cambria" w:hAnsi="Verdana"/>
          <w:color w:val="000000"/>
          <w:szCs w:val="22"/>
          <w:lang w:eastAsia="en-US"/>
        </w:rPr>
      </w:pPr>
    </w:p>
    <w:p w14:paraId="7E5F79A4" w14:textId="0F65DEA2" w:rsidR="004F2D90" w:rsidRPr="007F5EA2" w:rsidRDefault="009D1DB9" w:rsidP="003E4AB1">
      <w:pPr>
        <w:rPr>
          <w:rFonts w:ascii="Verdana" w:eastAsia="Cambria" w:hAnsi="Verdana"/>
          <w:color w:val="000000"/>
          <w:szCs w:val="22"/>
          <w:lang w:eastAsia="en-US"/>
        </w:rPr>
      </w:pPr>
    </w:p>
    <w:p w14:paraId="521A9EFA" w14:textId="77777777" w:rsidR="004F2D90" w:rsidRPr="007F5EA2" w:rsidRDefault="009D1DB9" w:rsidP="003E4AB1">
      <w:pPr>
        <w:rPr>
          <w:rFonts w:ascii="Verdana" w:eastAsia="Cambria" w:hAnsi="Verdana"/>
          <w:color w:val="000000"/>
          <w:szCs w:val="22"/>
          <w:lang w:eastAsia="en-US"/>
        </w:rPr>
      </w:pPr>
    </w:p>
    <w:p w14:paraId="040F0AA1" w14:textId="1164CA50" w:rsidR="004F2D90" w:rsidRPr="007F5EA2" w:rsidRDefault="009D1DB9" w:rsidP="003E4AB1">
      <w:pPr>
        <w:rPr>
          <w:rFonts w:ascii="Verdana" w:eastAsia="Cambria" w:hAnsi="Verdana"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color w:val="000000"/>
          <w:szCs w:val="22"/>
          <w:lang w:eastAsia="en-US"/>
        </w:rPr>
        <w:t xml:space="preserve">________________________________ </w:t>
      </w:r>
    </w:p>
    <w:p w14:paraId="489211B9" w14:textId="65C69C45" w:rsidR="004F2D90" w:rsidRPr="007F5EA2" w:rsidRDefault="009D1DB9" w:rsidP="003E4AB1">
      <w:pPr>
        <w:rPr>
          <w:rFonts w:ascii="Verdana" w:eastAsia="Cambria" w:hAnsi="Verdana"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color w:val="000000"/>
          <w:szCs w:val="22"/>
          <w:lang w:eastAsia="en-US"/>
        </w:rPr>
        <w:t>Contractor</w:t>
      </w:r>
    </w:p>
    <w:p w14:paraId="010DC4B0" w14:textId="083F44DF" w:rsidR="004F2D90" w:rsidRPr="007F5EA2" w:rsidRDefault="009D1DB9" w:rsidP="003E4AB1">
      <w:pPr>
        <w:rPr>
          <w:rFonts w:ascii="Verdana" w:eastAsia="Cambria" w:hAnsi="Verdana"/>
          <w:color w:val="000000"/>
          <w:szCs w:val="22"/>
          <w:lang w:eastAsia="en-US"/>
        </w:rPr>
      </w:pPr>
    </w:p>
    <w:p w14:paraId="7E41C393" w14:textId="09487DBD" w:rsidR="00B40E41" w:rsidRPr="007F5EA2" w:rsidRDefault="009D1DB9">
      <w:pPr>
        <w:rPr>
          <w:rFonts w:ascii="Verdana" w:eastAsia="Cambria" w:hAnsi="Verdana"/>
          <w:color w:val="000000"/>
          <w:szCs w:val="22"/>
          <w:lang w:eastAsia="en-US"/>
        </w:rPr>
      </w:pPr>
      <w:r w:rsidRPr="007F5EA2">
        <w:rPr>
          <w:rFonts w:ascii="Verdana" w:eastAsia="Cambria" w:hAnsi="Verdana"/>
          <w:color w:val="000000"/>
          <w:szCs w:val="22"/>
          <w:lang w:eastAsia="en-US"/>
        </w:rPr>
        <w:br w:type="page"/>
      </w:r>
    </w:p>
    <w:p w14:paraId="3D0C6C4A" w14:textId="19B6C44D" w:rsidR="004F2D90" w:rsidRPr="007F5EA2" w:rsidRDefault="009D1DB9" w:rsidP="003E4AB1">
      <w:pPr>
        <w:rPr>
          <w:rFonts w:ascii="Verdana" w:eastAsia="Cambria" w:hAnsi="Verdana"/>
          <w:b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b/>
          <w:color w:val="000000"/>
          <w:sz w:val="20"/>
          <w:szCs w:val="20"/>
          <w:lang w:eastAsia="en-US"/>
        </w:rPr>
        <w:t>Appendix: Example of disc</w:t>
      </w:r>
      <w:r w:rsidRPr="007F5EA2">
        <w:rPr>
          <w:rFonts w:ascii="Verdana" w:eastAsia="Cambria" w:hAnsi="Verdana"/>
          <w:b/>
          <w:color w:val="000000"/>
          <w:sz w:val="20"/>
          <w:szCs w:val="20"/>
          <w:lang w:eastAsia="en-US"/>
        </w:rPr>
        <w:t>r</w:t>
      </w:r>
      <w:r w:rsidRPr="007F5EA2">
        <w:rPr>
          <w:rFonts w:ascii="Verdana" w:eastAsia="Cambria" w:hAnsi="Verdana"/>
          <w:b/>
          <w:color w:val="000000"/>
          <w:sz w:val="20"/>
          <w:szCs w:val="20"/>
          <w:lang w:eastAsia="en-US"/>
        </w:rPr>
        <w:t>imination, bullying, sexual harassment, other</w:t>
      </w:r>
      <w:r w:rsidRPr="007F5EA2">
        <w:rPr>
          <w:rFonts w:ascii="Verdana" w:eastAsia="Cambria" w:hAnsi="Verdana"/>
          <w:b/>
          <w:color w:val="000000"/>
          <w:sz w:val="20"/>
          <w:szCs w:val="20"/>
          <w:lang w:eastAsia="en-US"/>
        </w:rPr>
        <w:t xml:space="preserve"> harassment, reta</w:t>
      </w:r>
      <w:r w:rsidRPr="007F5EA2">
        <w:rPr>
          <w:rFonts w:ascii="Verdana" w:eastAsia="Cambria" w:hAnsi="Verdana"/>
          <w:b/>
          <w:color w:val="000000"/>
          <w:sz w:val="20"/>
          <w:szCs w:val="20"/>
          <w:lang w:eastAsia="en-US"/>
        </w:rPr>
        <w:t>liation.</w:t>
      </w:r>
    </w:p>
    <w:p w14:paraId="68430D81" w14:textId="77777777" w:rsidR="00B40E41" w:rsidRPr="007F5EA2" w:rsidRDefault="009D1DB9" w:rsidP="00B40E41">
      <w:pPr>
        <w:tabs>
          <w:tab w:val="right" w:pos="8931"/>
        </w:tabs>
        <w:spacing w:before="23" w:line="257" w:lineRule="exact"/>
        <w:textAlignment w:val="baseline"/>
        <w:rPr>
          <w:rFonts w:ascii="Verdana" w:eastAsia="Cambria" w:hAnsi="Verdana"/>
          <w:bCs/>
          <w:color w:val="000000"/>
          <w:sz w:val="20"/>
          <w:szCs w:val="20"/>
          <w:lang w:eastAsia="en-US"/>
        </w:rPr>
      </w:pPr>
    </w:p>
    <w:p w14:paraId="6F69E96C" w14:textId="274460BD" w:rsidR="00B40E41" w:rsidRDefault="009D1DB9" w:rsidP="00B40E41">
      <w:pPr>
        <w:spacing w:before="10" w:line="235" w:lineRule="exact"/>
        <w:jc w:val="both"/>
        <w:textAlignment w:val="baseline"/>
        <w:rPr>
          <w:rFonts w:ascii="Verdana" w:eastAsia="Cambria" w:hAnsi="Verdana"/>
          <w:b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b/>
          <w:color w:val="000000"/>
          <w:sz w:val="20"/>
          <w:szCs w:val="20"/>
          <w:lang w:eastAsia="en-US"/>
        </w:rPr>
        <w:t xml:space="preserve">What is </w:t>
      </w:r>
      <w:r w:rsidRPr="007F5EA2">
        <w:rPr>
          <w:rFonts w:ascii="Verdana" w:eastAsia="Cambria" w:hAnsi="Verdana"/>
          <w:b/>
          <w:color w:val="000000"/>
          <w:sz w:val="20"/>
          <w:szCs w:val="20"/>
          <w:lang w:eastAsia="en-US"/>
        </w:rPr>
        <w:t>meant by discrimination</w:t>
      </w:r>
      <w:r w:rsidRPr="007F5EA2">
        <w:rPr>
          <w:rFonts w:ascii="Verdana" w:eastAsia="Cambria" w:hAnsi="Verdana"/>
          <w:b/>
          <w:color w:val="000000"/>
          <w:sz w:val="20"/>
          <w:szCs w:val="20"/>
          <w:lang w:eastAsia="en-US"/>
        </w:rPr>
        <w:t>?</w:t>
      </w:r>
    </w:p>
    <w:p w14:paraId="053FF1FA" w14:textId="77777777" w:rsidR="007F5EA2" w:rsidRPr="007F5EA2" w:rsidRDefault="007F5EA2" w:rsidP="00B40E41">
      <w:pPr>
        <w:spacing w:before="10" w:line="235" w:lineRule="exact"/>
        <w:jc w:val="both"/>
        <w:textAlignment w:val="baseline"/>
        <w:rPr>
          <w:rFonts w:ascii="Verdana" w:eastAsia="Cambria" w:hAnsi="Verdana"/>
          <w:b/>
          <w:color w:val="000000"/>
          <w:sz w:val="20"/>
          <w:szCs w:val="20"/>
          <w:lang w:eastAsia="en-US"/>
        </w:rPr>
      </w:pPr>
    </w:p>
    <w:p w14:paraId="4BAAE0C3" w14:textId="77777777" w:rsidR="00B40E41" w:rsidRPr="007F5EA2" w:rsidRDefault="009D1DB9" w:rsidP="00BE6982">
      <w:pPr>
        <w:spacing w:before="10" w:line="235" w:lineRule="exact"/>
        <w:jc w:val="both"/>
        <w:textAlignment w:val="baseline"/>
        <w:rPr>
          <w:rFonts w:ascii="Verdana" w:hAnsi="Verdana"/>
          <w:sz w:val="20"/>
          <w:szCs w:val="20"/>
        </w:rPr>
      </w:pPr>
      <w:r w:rsidRPr="007F5EA2">
        <w:rPr>
          <w:rFonts w:ascii="Verdana" w:hAnsi="Verdana"/>
          <w:bCs/>
          <w:sz w:val="20"/>
          <w:szCs w:val="20"/>
        </w:rPr>
        <w:t>Discrimination</w:t>
      </w:r>
      <w:r w:rsidRPr="007F5EA2">
        <w:rPr>
          <w:rFonts w:ascii="Verdana" w:hAnsi="Verdana"/>
          <w:sz w:val="20"/>
          <w:szCs w:val="20"/>
        </w:rPr>
        <w:t xml:space="preserve"> is the practice of treating one person or a group of people less fairly or less well than others </w:t>
      </w:r>
      <w:proofErr w:type="gramStart"/>
      <w:r w:rsidRPr="007F5EA2">
        <w:rPr>
          <w:rFonts w:ascii="Verdana" w:hAnsi="Verdana"/>
          <w:sz w:val="20"/>
          <w:szCs w:val="20"/>
        </w:rPr>
        <w:t>on the basis of</w:t>
      </w:r>
      <w:proofErr w:type="gramEnd"/>
      <w:r w:rsidRPr="007F5EA2">
        <w:rPr>
          <w:rFonts w:ascii="Verdana" w:hAnsi="Verdana"/>
          <w:sz w:val="20"/>
          <w:szCs w:val="20"/>
        </w:rPr>
        <w:t xml:space="preserve"> a group, class or category to which the person is perceived to belong. These include, but are not limited to, </w:t>
      </w:r>
      <w:hyperlink r:id="rId8" w:tooltip="Ageism" w:history="1">
        <w:r w:rsidRPr="007F5EA2">
          <w:rPr>
            <w:rFonts w:ascii="Verdana" w:hAnsi="Verdana"/>
            <w:sz w:val="20"/>
            <w:szCs w:val="20"/>
          </w:rPr>
          <w:t>age</w:t>
        </w:r>
      </w:hyperlink>
      <w:r w:rsidRPr="007F5EA2">
        <w:rPr>
          <w:rFonts w:ascii="Verdana" w:hAnsi="Verdana"/>
          <w:sz w:val="20"/>
          <w:szCs w:val="20"/>
        </w:rPr>
        <w:t xml:space="preserve">, </w:t>
      </w:r>
      <w:hyperlink r:id="rId9" w:tooltip="Ableism" w:history="1">
        <w:r w:rsidRPr="007F5EA2">
          <w:rPr>
            <w:rFonts w:ascii="Verdana" w:hAnsi="Verdana"/>
            <w:sz w:val="20"/>
            <w:szCs w:val="20"/>
          </w:rPr>
          <w:t>disability</w:t>
        </w:r>
      </w:hyperlink>
      <w:r w:rsidRPr="007F5EA2">
        <w:rPr>
          <w:rFonts w:ascii="Verdana" w:hAnsi="Verdana"/>
          <w:sz w:val="20"/>
          <w:szCs w:val="20"/>
        </w:rPr>
        <w:t xml:space="preserve">, </w:t>
      </w:r>
      <w:hyperlink r:id="rId10" w:tooltip="Racism" w:history="1">
        <w:r w:rsidRPr="007F5EA2">
          <w:rPr>
            <w:rFonts w:ascii="Verdana" w:hAnsi="Verdana"/>
            <w:sz w:val="20"/>
            <w:szCs w:val="20"/>
          </w:rPr>
          <w:t>ethnicity</w:t>
        </w:r>
      </w:hyperlink>
      <w:r w:rsidRPr="007F5EA2">
        <w:rPr>
          <w:rFonts w:ascii="Verdana" w:hAnsi="Verdana"/>
          <w:sz w:val="20"/>
          <w:szCs w:val="20"/>
        </w:rPr>
        <w:t xml:space="preserve">, </w:t>
      </w:r>
      <w:hyperlink r:id="rId11" w:tooltip="Family" w:history="1">
        <w:r w:rsidRPr="007F5EA2">
          <w:rPr>
            <w:rFonts w:ascii="Verdana" w:hAnsi="Verdana"/>
            <w:sz w:val="20"/>
            <w:szCs w:val="20"/>
          </w:rPr>
          <w:t>f</w:t>
        </w:r>
        <w:r w:rsidRPr="007F5EA2">
          <w:rPr>
            <w:rFonts w:ascii="Verdana" w:hAnsi="Verdana"/>
            <w:sz w:val="20"/>
            <w:szCs w:val="20"/>
          </w:rPr>
          <w:t>amily status</w:t>
        </w:r>
      </w:hyperlink>
      <w:r w:rsidRPr="007F5EA2">
        <w:rPr>
          <w:rFonts w:ascii="Verdana" w:hAnsi="Verdana"/>
          <w:sz w:val="20"/>
          <w:szCs w:val="20"/>
        </w:rPr>
        <w:t xml:space="preserve">, </w:t>
      </w:r>
      <w:hyperlink r:id="rId12" w:tooltip="Discrimination against non-binary gender people" w:history="1">
        <w:r w:rsidRPr="007F5EA2">
          <w:rPr>
            <w:rFonts w:ascii="Verdana" w:hAnsi="Verdana"/>
            <w:sz w:val="20"/>
            <w:szCs w:val="20"/>
          </w:rPr>
          <w:t>gender identity</w:t>
        </w:r>
      </w:hyperlink>
      <w:r w:rsidRPr="007F5EA2">
        <w:rPr>
          <w:rFonts w:ascii="Verdana" w:hAnsi="Verdana"/>
          <w:sz w:val="20"/>
          <w:szCs w:val="20"/>
        </w:rPr>
        <w:t xml:space="preserve">, </w:t>
      </w:r>
      <w:hyperlink r:id="rId13" w:tooltip="Genetics" w:history="1">
        <w:r w:rsidRPr="007F5EA2">
          <w:rPr>
            <w:rFonts w:ascii="Verdana" w:hAnsi="Verdana"/>
            <w:sz w:val="20"/>
            <w:szCs w:val="20"/>
          </w:rPr>
          <w:t>genetic c</w:t>
        </w:r>
        <w:r w:rsidRPr="007F5EA2">
          <w:rPr>
            <w:rFonts w:ascii="Verdana" w:hAnsi="Verdana"/>
            <w:sz w:val="20"/>
            <w:szCs w:val="20"/>
          </w:rPr>
          <w:t>haracteristics</w:t>
        </w:r>
      </w:hyperlink>
      <w:r w:rsidRPr="007F5EA2">
        <w:rPr>
          <w:rFonts w:ascii="Verdana" w:hAnsi="Verdana"/>
          <w:sz w:val="20"/>
          <w:szCs w:val="20"/>
        </w:rPr>
        <w:t xml:space="preserve">, </w:t>
      </w:r>
      <w:hyperlink r:id="rId14" w:tooltip="Marital" w:history="1">
        <w:r w:rsidRPr="007F5EA2">
          <w:rPr>
            <w:rFonts w:ascii="Verdana" w:hAnsi="Verdana"/>
            <w:sz w:val="20"/>
            <w:szCs w:val="20"/>
          </w:rPr>
          <w:t>marital status</w:t>
        </w:r>
      </w:hyperlink>
      <w:r w:rsidRPr="007F5EA2">
        <w:rPr>
          <w:rFonts w:ascii="Verdana" w:hAnsi="Verdana"/>
          <w:sz w:val="20"/>
          <w:szCs w:val="20"/>
        </w:rPr>
        <w:t xml:space="preserve">, </w:t>
      </w:r>
      <w:hyperlink r:id="rId15" w:tooltip="Nationalism" w:history="1">
        <w:r w:rsidRPr="007F5EA2">
          <w:rPr>
            <w:rFonts w:ascii="Verdana" w:hAnsi="Verdana"/>
            <w:sz w:val="20"/>
            <w:szCs w:val="20"/>
          </w:rPr>
          <w:t>nationality</w:t>
        </w:r>
      </w:hyperlink>
      <w:r w:rsidRPr="007F5EA2">
        <w:rPr>
          <w:rFonts w:ascii="Verdana" w:hAnsi="Verdana"/>
          <w:sz w:val="20"/>
          <w:szCs w:val="20"/>
        </w:rPr>
        <w:t xml:space="preserve">, </w:t>
      </w:r>
      <w:hyperlink r:id="rId16" w:tooltip="Religious discrimination" w:history="1">
        <w:r w:rsidRPr="007F5EA2">
          <w:rPr>
            <w:rFonts w:ascii="Verdana" w:hAnsi="Verdana"/>
            <w:sz w:val="20"/>
            <w:szCs w:val="20"/>
          </w:rPr>
          <w:t>religion</w:t>
        </w:r>
      </w:hyperlink>
      <w:r w:rsidRPr="007F5EA2">
        <w:rPr>
          <w:rFonts w:ascii="Verdana" w:hAnsi="Verdana"/>
          <w:sz w:val="20"/>
          <w:szCs w:val="20"/>
        </w:rPr>
        <w:t xml:space="preserve">, and </w:t>
      </w:r>
      <w:hyperlink r:id="rId17" w:tooltip="Sexual orientation discrimination" w:history="1">
        <w:r w:rsidRPr="007F5EA2">
          <w:rPr>
            <w:rFonts w:ascii="Verdana" w:hAnsi="Verdana"/>
            <w:sz w:val="20"/>
            <w:szCs w:val="20"/>
          </w:rPr>
          <w:t>sexual orientation</w:t>
        </w:r>
      </w:hyperlink>
      <w:r w:rsidRPr="007F5EA2">
        <w:rPr>
          <w:rFonts w:ascii="Verdana" w:hAnsi="Verdana"/>
          <w:sz w:val="20"/>
          <w:szCs w:val="20"/>
        </w:rPr>
        <w:t>.</w:t>
      </w:r>
    </w:p>
    <w:p w14:paraId="757D76A6" w14:textId="77777777" w:rsidR="00B40E41" w:rsidRPr="007F5EA2" w:rsidRDefault="009D1DB9" w:rsidP="00BE6982">
      <w:pPr>
        <w:spacing w:before="10" w:line="235" w:lineRule="exact"/>
        <w:jc w:val="both"/>
        <w:textAlignment w:val="baseline"/>
        <w:rPr>
          <w:rFonts w:ascii="Verdana" w:eastAsia="Cambria" w:hAnsi="Verdana"/>
          <w:b/>
          <w:color w:val="000000"/>
          <w:sz w:val="20"/>
          <w:szCs w:val="20"/>
          <w:lang w:eastAsia="en-US"/>
        </w:rPr>
      </w:pPr>
    </w:p>
    <w:p w14:paraId="693DA807" w14:textId="77777777" w:rsidR="00B40E41" w:rsidRPr="007F5EA2" w:rsidRDefault="009D1DB9" w:rsidP="00BE6982">
      <w:pPr>
        <w:spacing w:before="10" w:line="235" w:lineRule="exact"/>
        <w:jc w:val="both"/>
        <w:textAlignment w:val="baseline"/>
        <w:rPr>
          <w:rFonts w:ascii="Verdana" w:eastAsia="Cambria" w:hAnsi="Verdana"/>
          <w:bCs/>
          <w:color w:val="000000"/>
          <w:sz w:val="20"/>
          <w:szCs w:val="20"/>
          <w:u w:val="single"/>
          <w:lang w:eastAsia="en-US"/>
        </w:rPr>
      </w:pPr>
      <w:r w:rsidRPr="007F5EA2">
        <w:rPr>
          <w:rFonts w:ascii="Verdana" w:eastAsia="Cambria" w:hAnsi="Verdana"/>
          <w:b/>
          <w:color w:val="000000"/>
          <w:sz w:val="20"/>
          <w:szCs w:val="20"/>
          <w:lang w:eastAsia="en-US"/>
        </w:rPr>
        <w:t xml:space="preserve">What is </w:t>
      </w:r>
      <w:r w:rsidRPr="007F5EA2">
        <w:rPr>
          <w:rFonts w:ascii="Verdana" w:eastAsia="Cambria" w:hAnsi="Verdana"/>
          <w:b/>
          <w:color w:val="000000"/>
          <w:sz w:val="20"/>
          <w:szCs w:val="20"/>
          <w:lang w:eastAsia="en-US"/>
        </w:rPr>
        <w:t xml:space="preserve">meant by </w:t>
      </w:r>
      <w:r w:rsidRPr="007F5EA2">
        <w:rPr>
          <w:rFonts w:ascii="Verdana" w:eastAsia="Cambria" w:hAnsi="Verdana"/>
          <w:b/>
          <w:color w:val="000000"/>
          <w:sz w:val="20"/>
          <w:szCs w:val="20"/>
          <w:lang w:eastAsia="en-US"/>
        </w:rPr>
        <w:t>bullying?</w:t>
      </w:r>
    </w:p>
    <w:p w14:paraId="7D63F9C5" w14:textId="77777777" w:rsidR="00B40E41" w:rsidRPr="007F5EA2" w:rsidRDefault="009D1DB9" w:rsidP="00BE6982">
      <w:pPr>
        <w:spacing w:before="10" w:line="235" w:lineRule="exact"/>
        <w:jc w:val="both"/>
        <w:textAlignment w:val="baseline"/>
        <w:rPr>
          <w:rFonts w:ascii="Verdana" w:eastAsia="Cambria" w:hAnsi="Verdana"/>
          <w:bCs/>
          <w:color w:val="000000"/>
          <w:sz w:val="20"/>
          <w:szCs w:val="20"/>
          <w:u w:val="single"/>
          <w:lang w:eastAsia="en-US"/>
        </w:rPr>
      </w:pPr>
    </w:p>
    <w:p w14:paraId="6378D226" w14:textId="77777777" w:rsidR="00B40E41" w:rsidRPr="007F5EA2" w:rsidRDefault="009D1DB9" w:rsidP="00BE6982">
      <w:pPr>
        <w:spacing w:before="258"/>
        <w:contextualSpacing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Conduct undermining a person’s dignity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can reasonably be interpreted as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conduct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causing humiliation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, fear, </w:t>
      </w:r>
      <w:proofErr w:type="gramStart"/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embarrassment</w:t>
      </w:r>
      <w:proofErr w:type="gramEnd"/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or offense to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that person, denigrating the person’s character or otherwise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adversely affecting the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person’s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health or safety. </w:t>
      </w:r>
    </w:p>
    <w:p w14:paraId="2D22EE72" w14:textId="77777777" w:rsidR="00B40E41" w:rsidRPr="007F5EA2" w:rsidRDefault="009D1DB9" w:rsidP="00BE6982">
      <w:pPr>
        <w:spacing w:before="258"/>
        <w:contextualSpacing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</w:p>
    <w:p w14:paraId="302261CF" w14:textId="77777777" w:rsidR="00B40E41" w:rsidRPr="007F5EA2" w:rsidRDefault="009D1DB9" w:rsidP="00BE6982">
      <w:pPr>
        <w:spacing w:before="258"/>
        <w:contextualSpacing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The fol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lowing examples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referring to or aimed at a person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illustrate types of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conduct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that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may suggest bullying. Other types of conduct not listed may also constitute bullying.</w:t>
      </w:r>
    </w:p>
    <w:p w14:paraId="320F063C" w14:textId="183D2177" w:rsidR="00B40E41" w:rsidRPr="007F5EA2" w:rsidRDefault="009D1DB9" w:rsidP="00BE6982">
      <w:pPr>
        <w:pStyle w:val="ListParagraph"/>
        <w:numPr>
          <w:ilvl w:val="0"/>
          <w:numId w:val="41"/>
        </w:numPr>
        <w:spacing w:before="258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Unwelcome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or hostile comments,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gesturing,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jokes, </w:t>
      </w:r>
      <w:proofErr w:type="gramStart"/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kidding</w:t>
      </w:r>
      <w:proofErr w:type="gramEnd"/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or teasing based on a person’s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physical or other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characteristics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/appearance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or that otherwise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may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cause offense</w:t>
      </w:r>
      <w:r w:rsid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</w:p>
    <w:p w14:paraId="056F02F1" w14:textId="24447839" w:rsidR="00B40E41" w:rsidRPr="007F5EA2" w:rsidRDefault="009D1DB9" w:rsidP="00BE6982">
      <w:pPr>
        <w:pStyle w:val="ListParagraph"/>
        <w:numPr>
          <w:ilvl w:val="0"/>
          <w:numId w:val="41"/>
        </w:numPr>
        <w:spacing w:before="258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Isolation and shunning, gossip, rumors, insults, name-calling including external media such as Fac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ebook, Twitter, blogging, et</w:t>
      </w:r>
      <w:r w:rsidR="007F5EA2">
        <w:rPr>
          <w:rFonts w:ascii="Verdana" w:eastAsia="Cambria" w:hAnsi="Verdana"/>
          <w:color w:val="000000"/>
          <w:sz w:val="20"/>
          <w:szCs w:val="20"/>
          <w:lang w:eastAsia="en-US"/>
        </w:rPr>
        <w:t>c.</w:t>
      </w:r>
    </w:p>
    <w:p w14:paraId="0ED0948C" w14:textId="7C3988DA" w:rsidR="00B40E41" w:rsidRPr="007F5EA2" w:rsidRDefault="009D1DB9" w:rsidP="00BE6982">
      <w:pPr>
        <w:pStyle w:val="ListParagraph"/>
        <w:numPr>
          <w:ilvl w:val="0"/>
          <w:numId w:val="41"/>
        </w:numPr>
        <w:spacing w:before="258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C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irculating private images, videos, or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messages</w:t>
      </w:r>
      <w:r w:rsid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</w:p>
    <w:p w14:paraId="72DF6CCA" w14:textId="4643FCFE" w:rsidR="00B40E41" w:rsidRPr="007F5EA2" w:rsidRDefault="009D1DB9" w:rsidP="00BE6982">
      <w:pPr>
        <w:pStyle w:val="ListParagraph"/>
        <w:numPr>
          <w:ilvl w:val="0"/>
          <w:numId w:val="41"/>
        </w:numPr>
        <w:spacing w:before="258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Slamming doors, throwing objects and/or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making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intimidating physical gestures or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unsolicited physical or other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contact</w:t>
      </w:r>
      <w:r w:rsid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</w:p>
    <w:p w14:paraId="005D687D" w14:textId="77777777" w:rsidR="00B40E41" w:rsidRPr="007F5EA2" w:rsidRDefault="009D1DB9" w:rsidP="00BE6982">
      <w:pPr>
        <w:jc w:val="both"/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</w:pPr>
    </w:p>
    <w:p w14:paraId="1A7E347E" w14:textId="77777777" w:rsidR="00B40E41" w:rsidRPr="007F5EA2" w:rsidRDefault="009D1DB9" w:rsidP="00B40E41">
      <w:pPr>
        <w:spacing w:before="258"/>
        <w:contextualSpacing/>
        <w:textAlignment w:val="baseline"/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  <w:t xml:space="preserve">What is </w:t>
      </w:r>
      <w:r w:rsidRPr="007F5EA2"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  <w:t xml:space="preserve">meant by </w:t>
      </w:r>
      <w:r w:rsidRPr="007F5EA2"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  <w:t>sexual harassment?</w:t>
      </w:r>
    </w:p>
    <w:p w14:paraId="76B07846" w14:textId="77777777" w:rsidR="00B40E41" w:rsidRPr="007F5EA2" w:rsidRDefault="009D1DB9" w:rsidP="00B40E41">
      <w:pPr>
        <w:spacing w:before="258"/>
        <w:contextualSpacing/>
        <w:textAlignment w:val="baseline"/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</w:pPr>
    </w:p>
    <w:p w14:paraId="6B030DF8" w14:textId="77777777" w:rsidR="00B40E41" w:rsidRPr="007F5EA2" w:rsidRDefault="009D1DB9" w:rsidP="00BE6982">
      <w:pPr>
        <w:spacing w:before="258"/>
        <w:contextualSpacing/>
        <w:jc w:val="both"/>
        <w:textAlignment w:val="baseline"/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The following examples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referring to or aimed at a person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illustrate types of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conduct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that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may suggest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sexual harassment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. Other types of conduct not listed may also constitute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sexual harassment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</w:p>
    <w:p w14:paraId="6F3BCEC3" w14:textId="77777777" w:rsidR="00B40E41" w:rsidRPr="007F5EA2" w:rsidRDefault="009D1DB9" w:rsidP="00BE6982">
      <w:pPr>
        <w:contextualSpacing/>
        <w:jc w:val="both"/>
        <w:textAlignment w:val="baseline"/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</w:pPr>
    </w:p>
    <w:p w14:paraId="64780FCA" w14:textId="77777777" w:rsidR="00B40E41" w:rsidRPr="007F5EA2" w:rsidRDefault="009D1DB9" w:rsidP="00BE6982">
      <w:pPr>
        <w:contextualSpacing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 w:bidi="en-US"/>
        </w:rPr>
      </w:pPr>
      <w:r w:rsidRPr="007F5EA2">
        <w:rPr>
          <w:rFonts w:ascii="Verdana" w:eastAsia="Cambria" w:hAnsi="Verdana"/>
          <w:bCs/>
          <w:color w:val="000000"/>
          <w:sz w:val="20"/>
          <w:szCs w:val="20"/>
          <w:lang w:eastAsia="en-US"/>
        </w:rPr>
        <w:t>Sexual harassment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means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 w:bidi="en-US"/>
        </w:rPr>
        <w:t xml:space="preserve">unwanted or unwelcome conduct of a sexual nature.  </w:t>
      </w:r>
    </w:p>
    <w:p w14:paraId="6D02A972" w14:textId="77777777" w:rsidR="00B40E41" w:rsidRPr="007F5EA2" w:rsidRDefault="009D1DB9" w:rsidP="00BE6982">
      <w:pPr>
        <w:pStyle w:val="ListParagraph"/>
        <w:numPr>
          <w:ilvl w:val="0"/>
          <w:numId w:val="43"/>
        </w:numPr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 w:bidi="en-US"/>
        </w:rPr>
        <w:t xml:space="preserve">It can mean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engaging in conduct that cont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ributes to a hostile environment based on an individual’s sex, sexual orientation, sexual characteristics, gender identity, or gender expression, where conduct is known or ought reasonably to be known to be unwelcome.  </w:t>
      </w:r>
    </w:p>
    <w:p w14:paraId="1A2B7E4A" w14:textId="77777777" w:rsidR="00B40E41" w:rsidRPr="007F5EA2" w:rsidRDefault="009D1DB9" w:rsidP="00BE6982">
      <w:pPr>
        <w:pStyle w:val="ListParagraph"/>
        <w:numPr>
          <w:ilvl w:val="0"/>
          <w:numId w:val="43"/>
        </w:numPr>
        <w:jc w:val="both"/>
        <w:textAlignment w:val="baseline"/>
        <w:rPr>
          <w:rFonts w:ascii="Verdana" w:eastAsia="Cambria" w:hAnsi="Verdana"/>
          <w:bCs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It can also mean making a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sexual solicitation or advance where the person making the solicitation or advance is </w:t>
      </w:r>
      <w:proofErr w:type="gramStart"/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in a position</w:t>
      </w:r>
      <w:proofErr w:type="gramEnd"/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to confer, grant or deny a benefit or advancement to the worker and the person knows or ought to know that the solicitation or advance is unwelcome.</w:t>
      </w:r>
    </w:p>
    <w:p w14:paraId="1198AABD" w14:textId="77777777" w:rsidR="00B40E41" w:rsidRPr="007F5EA2" w:rsidRDefault="009D1DB9" w:rsidP="00BE6982">
      <w:pPr>
        <w:ind w:left="720"/>
        <w:contextualSpacing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</w:p>
    <w:p w14:paraId="28DABD93" w14:textId="77777777" w:rsidR="00B40E41" w:rsidRPr="007F5EA2" w:rsidRDefault="009D1DB9" w:rsidP="00BE6982">
      <w:pPr>
        <w:spacing w:line="234" w:lineRule="exact"/>
        <w:contextualSpacing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Sexual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harassment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 w:bidi="en-US"/>
        </w:rPr>
        <w:t xml:space="preserve">includes conduct by a person of any gender against a person of any gender. </w:t>
      </w:r>
      <w:r w:rsidRPr="007F5EA2">
        <w:rPr>
          <w:rFonts w:ascii="Verdana" w:eastAsia="Cambria" w:hAnsi="Verdana"/>
          <w:color w:val="FF0000"/>
          <w:sz w:val="20"/>
          <w:szCs w:val="20"/>
          <w:lang w:eastAsia="en-US" w:bidi="en-US"/>
        </w:rPr>
        <w:t xml:space="preserve"> </w:t>
      </w:r>
      <w:r w:rsidRPr="007F5EA2">
        <w:rPr>
          <w:rFonts w:ascii="Verdana" w:eastAsia="Cambria" w:hAnsi="Verdana"/>
          <w:sz w:val="20"/>
          <w:szCs w:val="20"/>
          <w:lang w:eastAsia="en-US"/>
        </w:rPr>
        <w:t xml:space="preserve">It goes beyond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explicit requests for sexual favors, unwanted physical contact, or other attention of a sexual nature.  </w:t>
      </w:r>
    </w:p>
    <w:p w14:paraId="6AA76A9F" w14:textId="77777777" w:rsidR="00B40E41" w:rsidRPr="007F5EA2" w:rsidRDefault="009D1DB9" w:rsidP="00BE6982">
      <w:pPr>
        <w:spacing w:line="234" w:lineRule="exact"/>
        <w:contextualSpacing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</w:p>
    <w:p w14:paraId="33B234C6" w14:textId="77777777" w:rsidR="00B40E41" w:rsidRPr="007F5EA2" w:rsidRDefault="009D1DB9" w:rsidP="00BE6982">
      <w:pPr>
        <w:spacing w:line="234" w:lineRule="exact"/>
        <w:contextualSpacing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 w:bidi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u w:val="single"/>
          <w:lang w:eastAsia="en-US"/>
        </w:rPr>
        <w:t>Examples of sexual harassment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may include, but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are not limited to the following:</w:t>
      </w:r>
    </w:p>
    <w:p w14:paraId="569F4FB1" w14:textId="42405EE2" w:rsidR="00B40E41" w:rsidRPr="007F5EA2" w:rsidRDefault="009D1DB9" w:rsidP="00BE6982">
      <w:pPr>
        <w:pStyle w:val="ListParagraph"/>
        <w:numPr>
          <w:ilvl w:val="0"/>
          <w:numId w:val="40"/>
        </w:numPr>
        <w:spacing w:before="227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Unconsented-to or unwelcome touching or physical contact of a sexual or romantic nature such as grabbing, pinching, groping, massaging, hugging, pressing, brushing up against</w:t>
      </w:r>
      <w:r w:rsid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</w:p>
    <w:p w14:paraId="38C1293F" w14:textId="3A84EB21" w:rsidR="00B40E41" w:rsidRPr="007F5EA2" w:rsidRDefault="009D1DB9" w:rsidP="00BE6982">
      <w:pPr>
        <w:pStyle w:val="ListParagraph"/>
        <w:numPr>
          <w:ilvl w:val="0"/>
          <w:numId w:val="40"/>
        </w:numPr>
        <w:spacing w:before="227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Unwelcome sexual or romantic advances, includi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ng over text message, email, or other media</w:t>
      </w:r>
      <w:r w:rsid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</w:p>
    <w:p w14:paraId="65581799" w14:textId="23850C94" w:rsidR="00B40E41" w:rsidRPr="007F5EA2" w:rsidRDefault="009D1DB9" w:rsidP="00BE6982">
      <w:pPr>
        <w:pStyle w:val="ListParagraph"/>
        <w:numPr>
          <w:ilvl w:val="0"/>
          <w:numId w:val="40"/>
        </w:numPr>
        <w:spacing w:before="227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Comments about someone’s body, weight, clothing, sexual experiences; Leering, whistling, commenting, or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making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nonverbal gestures related to an individual’s physical appearance</w:t>
      </w:r>
      <w:r w:rsid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</w:p>
    <w:p w14:paraId="7F8E2DE2" w14:textId="0F7C02D3" w:rsidR="00B40E41" w:rsidRPr="007F5EA2" w:rsidRDefault="009D1DB9" w:rsidP="00BE6982">
      <w:pPr>
        <w:pStyle w:val="ListParagraph"/>
        <w:numPr>
          <w:ilvl w:val="0"/>
          <w:numId w:val="40"/>
        </w:numPr>
        <w:spacing w:before="227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Requests for sexual favors, </w:t>
      </w:r>
      <w:proofErr w:type="gramStart"/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wheth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er or not</w:t>
      </w:r>
      <w:proofErr w:type="gramEnd"/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sincere</w:t>
      </w:r>
      <w:r w:rsid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</w:p>
    <w:p w14:paraId="0C83271F" w14:textId="16352292" w:rsidR="00B40E41" w:rsidRPr="007F5EA2" w:rsidRDefault="009D1DB9" w:rsidP="00BE6982">
      <w:pPr>
        <w:pStyle w:val="ListParagraph"/>
        <w:numPr>
          <w:ilvl w:val="0"/>
          <w:numId w:val="40"/>
        </w:numPr>
        <w:spacing w:before="227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Sexual jokes, games, innuendo, or other remarks that are told to or heard by any person who may find such jokes or remarks derogatory, degrading, or offensive</w:t>
      </w:r>
      <w:r w:rsid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</w:p>
    <w:p w14:paraId="1E809905" w14:textId="1011CEBF" w:rsidR="00B40E41" w:rsidRPr="007F5EA2" w:rsidRDefault="009D1DB9" w:rsidP="00BE6982">
      <w:pPr>
        <w:pStyle w:val="ListParagraph"/>
        <w:numPr>
          <w:ilvl w:val="0"/>
          <w:numId w:val="40"/>
        </w:numPr>
        <w:spacing w:before="227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Questions or comments about an individual’s sex life, desires, or preferences</w:t>
      </w:r>
      <w:r w:rsid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</w:t>
      </w:r>
    </w:p>
    <w:p w14:paraId="467B169A" w14:textId="58495369" w:rsidR="00B40E41" w:rsidRPr="007F5EA2" w:rsidRDefault="009D1DB9" w:rsidP="00BE6982">
      <w:pPr>
        <w:pStyle w:val="ListParagraph"/>
        <w:numPr>
          <w:ilvl w:val="0"/>
          <w:numId w:val="40"/>
        </w:numPr>
        <w:spacing w:before="227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Showing or displaying material (cartoons, articles, pictures, videos, etc.) with sexual content that others may find offensive, whether in public areas or private areas</w:t>
      </w:r>
      <w:r w:rsid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</w:p>
    <w:p w14:paraId="7B1EFE37" w14:textId="77777777" w:rsidR="00B40E41" w:rsidRPr="007F5EA2" w:rsidRDefault="009D1DB9" w:rsidP="00BE6982">
      <w:pPr>
        <w:jc w:val="both"/>
        <w:rPr>
          <w:rFonts w:ascii="Verdana" w:eastAsia="Cambria" w:hAnsi="Verdana"/>
          <w:sz w:val="20"/>
          <w:szCs w:val="20"/>
          <w:lang w:eastAsia="en-US"/>
        </w:rPr>
      </w:pPr>
    </w:p>
    <w:p w14:paraId="6F0B6FE0" w14:textId="77777777" w:rsidR="00B40E41" w:rsidRPr="007F5EA2" w:rsidRDefault="009D1DB9" w:rsidP="00BE6982">
      <w:pPr>
        <w:spacing w:before="258"/>
        <w:contextualSpacing/>
        <w:jc w:val="both"/>
        <w:textAlignment w:val="baseline"/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  <w:t xml:space="preserve">What </w:t>
      </w:r>
      <w:r w:rsidRPr="007F5EA2"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  <w:t xml:space="preserve">is </w:t>
      </w:r>
      <w:r w:rsidRPr="007F5EA2"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  <w:t xml:space="preserve">meant by </w:t>
      </w:r>
      <w:r w:rsidRPr="007F5EA2"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  <w:t>other harassment?</w:t>
      </w:r>
    </w:p>
    <w:p w14:paraId="24CFD3CC" w14:textId="77777777" w:rsidR="00B40E41" w:rsidRPr="007F5EA2" w:rsidRDefault="009D1DB9" w:rsidP="00BE6982">
      <w:pPr>
        <w:spacing w:before="258"/>
        <w:ind w:firstLine="720"/>
        <w:contextualSpacing/>
        <w:jc w:val="both"/>
        <w:textAlignment w:val="baseline"/>
        <w:rPr>
          <w:rFonts w:ascii="Verdana" w:eastAsia="Cambria" w:hAnsi="Verdana"/>
          <w:bCs/>
          <w:color w:val="000000"/>
          <w:sz w:val="20"/>
          <w:szCs w:val="20"/>
          <w:lang w:eastAsia="en-US"/>
        </w:rPr>
      </w:pPr>
    </w:p>
    <w:p w14:paraId="53FCF07B" w14:textId="77777777" w:rsidR="00B40E41" w:rsidRPr="007F5EA2" w:rsidRDefault="009D1DB9" w:rsidP="00BE6982">
      <w:pPr>
        <w:spacing w:before="258"/>
        <w:contextualSpacing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bCs/>
          <w:color w:val="000000"/>
          <w:sz w:val="20"/>
          <w:szCs w:val="20"/>
          <w:lang w:eastAsia="en-US"/>
        </w:rPr>
        <w:t>Harassment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is not limited to sexual harassment. It also includes conduct that creates or contributes to a hostile environment based on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the discrimination categories above 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or any category under applicable law.  </w:t>
      </w:r>
    </w:p>
    <w:p w14:paraId="29A28171" w14:textId="77777777" w:rsidR="00B40E41" w:rsidRPr="007F5EA2" w:rsidRDefault="009D1DB9" w:rsidP="00BE6982">
      <w:pPr>
        <w:jc w:val="both"/>
        <w:rPr>
          <w:rFonts w:ascii="Verdana" w:eastAsia="Cambria" w:hAnsi="Verdana"/>
          <w:color w:val="000000"/>
          <w:sz w:val="20"/>
          <w:szCs w:val="20"/>
          <w:lang w:eastAsia="en-US"/>
        </w:rPr>
      </w:pPr>
    </w:p>
    <w:p w14:paraId="5A4C8EF6" w14:textId="77777777" w:rsidR="00B40E41" w:rsidRPr="007F5EA2" w:rsidRDefault="009D1DB9" w:rsidP="00BE6982">
      <w:pPr>
        <w:spacing w:before="258"/>
        <w:contextualSpacing/>
        <w:jc w:val="both"/>
        <w:textAlignment w:val="baseline"/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  <w:t xml:space="preserve">What is </w:t>
      </w:r>
      <w:r w:rsidRPr="007F5EA2"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  <w:t>meant by retaliation</w:t>
      </w:r>
      <w:r w:rsidRPr="007F5EA2">
        <w:rPr>
          <w:rFonts w:ascii="Verdana" w:eastAsia="Cambria" w:hAnsi="Verdana"/>
          <w:b/>
          <w:bCs/>
          <w:color w:val="000000"/>
          <w:sz w:val="20"/>
          <w:szCs w:val="20"/>
          <w:lang w:eastAsia="en-US"/>
        </w:rPr>
        <w:t>?</w:t>
      </w:r>
    </w:p>
    <w:p w14:paraId="46155513" w14:textId="77777777" w:rsidR="00B40E41" w:rsidRPr="007F5EA2" w:rsidRDefault="009D1DB9" w:rsidP="00BE6982">
      <w:pPr>
        <w:tabs>
          <w:tab w:val="right" w:pos="8931"/>
        </w:tabs>
        <w:spacing w:before="23" w:line="257" w:lineRule="exact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</w:p>
    <w:p w14:paraId="0E7E83AC" w14:textId="3D898C03" w:rsidR="000A2AFB" w:rsidRPr="007F5EA2" w:rsidRDefault="009D1DB9" w:rsidP="00BE6982">
      <w:pPr>
        <w:tabs>
          <w:tab w:val="right" w:pos="8931"/>
        </w:tabs>
        <w:spacing w:before="23" w:line="257" w:lineRule="exact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Retaliation is engaging in some adverse action against an individual because they engaged, in good faith, in some </w:t>
      </w:r>
      <w:proofErr w:type="gramStart"/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legally-protected</w:t>
      </w:r>
      <w:proofErr w:type="gramEnd"/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activity, such as making a complaint of harassment or </w:t>
      </w:r>
      <w:commentRangeStart w:id="1"/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discrimination</w:t>
      </w:r>
      <w:commentRangeEnd w:id="1"/>
      <w:r w:rsidRPr="007F5EA2">
        <w:rPr>
          <w:rStyle w:val="CommentReference"/>
          <w:sz w:val="20"/>
          <w:szCs w:val="20"/>
        </w:rPr>
        <w:commentReference w:id="1"/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 xml:space="preserve"> or assisting in an investigation</w:t>
      </w:r>
      <w:r w:rsidRPr="007F5EA2">
        <w:rPr>
          <w:rFonts w:ascii="Verdana" w:eastAsia="Cambria" w:hAnsi="Verdana"/>
          <w:color w:val="000000"/>
          <w:sz w:val="20"/>
          <w:szCs w:val="20"/>
          <w:lang w:eastAsia="en-US"/>
        </w:rPr>
        <w:t>.</w:t>
      </w:r>
    </w:p>
    <w:p w14:paraId="74FABB01" w14:textId="77777777" w:rsidR="00B40E41" w:rsidRPr="007F5EA2" w:rsidRDefault="009D1DB9" w:rsidP="00BE6982">
      <w:pPr>
        <w:tabs>
          <w:tab w:val="right" w:pos="8931"/>
        </w:tabs>
        <w:spacing w:before="23" w:line="257" w:lineRule="exact"/>
        <w:jc w:val="both"/>
        <w:textAlignment w:val="baseline"/>
        <w:rPr>
          <w:rFonts w:ascii="Verdana" w:eastAsia="Cambria" w:hAnsi="Verdana"/>
          <w:color w:val="000000"/>
          <w:sz w:val="20"/>
          <w:szCs w:val="20"/>
          <w:lang w:eastAsia="en-US"/>
        </w:rPr>
      </w:pPr>
    </w:p>
    <w:p w14:paraId="57836EEB" w14:textId="307FC24C" w:rsidR="00B40E41" w:rsidRPr="007F5EA2" w:rsidRDefault="009D1DB9" w:rsidP="00BE6982">
      <w:pPr>
        <w:pStyle w:val="DocID"/>
        <w:jc w:val="both"/>
        <w:rPr>
          <w:color w:val="auto"/>
          <w:sz w:val="20"/>
          <w:szCs w:val="20"/>
        </w:rPr>
      </w:pPr>
    </w:p>
    <w:p w14:paraId="68F08B90" w14:textId="77777777" w:rsidR="00567AEB" w:rsidRPr="007F5EA2" w:rsidRDefault="00567AEB" w:rsidP="007F5EA2">
      <w:pPr>
        <w:pStyle w:val="DocID"/>
        <w:rPr>
          <w:sz w:val="22"/>
        </w:rPr>
      </w:pPr>
    </w:p>
    <w:sectPr w:rsidR="00567AEB" w:rsidRPr="007F5EA2" w:rsidSect="00167228">
      <w:footerReference w:type="default" r:id="rId21"/>
      <w:pgSz w:w="11900" w:h="16840"/>
      <w:pgMar w:top="1417" w:right="1552" w:bottom="1560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uthor" w:initials="A">
    <w:p w14:paraId="298237B9" w14:textId="56DBA83E" w:rsidR="00114A96" w:rsidRDefault="009D1DB9">
      <w:pPr>
        <w:pStyle w:val="CommentText"/>
      </w:pPr>
      <w:r>
        <w:rPr>
          <w:rStyle w:val="CommentReference"/>
        </w:rPr>
        <w:annotationRef/>
      </w:r>
      <w:proofErr w:type="spellStart"/>
      <w:r>
        <w:t>idn’t</w:t>
      </w:r>
      <w:proofErr w:type="spellEnd"/>
      <w:r>
        <w:t xml:space="preserve"> think you were looking for a robust re-write of these policies, but if you are please let us </w:t>
      </w:r>
      <w:r>
        <w:t>know. I did change this statement, however, simply because I thought it was too vague to be useful.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8237B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8237B9" w16cid:durableId="255462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12EA4" w14:textId="77777777" w:rsidR="009D1DB9" w:rsidRDefault="009D1DB9">
      <w:r>
        <w:separator/>
      </w:r>
    </w:p>
  </w:endnote>
  <w:endnote w:type="continuationSeparator" w:id="0">
    <w:p w14:paraId="2B24BAFC" w14:textId="77777777" w:rsidR="009D1DB9" w:rsidRDefault="009D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3DAE4" w14:textId="387DCEF7" w:rsidR="00800ADF" w:rsidRDefault="009D1DB9">
    <w:pPr>
      <w:pStyle w:val="Footer"/>
    </w:pPr>
    <w:r w:rsidRPr="00C3086D">
      <w:rPr>
        <w:noProof/>
        <w:lang w:eastAsia="en-US"/>
      </w:rPr>
      <w:drawing>
        <wp:inline distT="0" distB="0" distL="0" distR="0" wp14:anchorId="06457AAD" wp14:editId="327FE18A">
          <wp:extent cx="749300" cy="261906"/>
          <wp:effectExtent l="0" t="0" r="0" b="5080"/>
          <wp:docPr id="17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646113" name="Picture 16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19" cy="27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FB701" w14:textId="77777777" w:rsidR="009D1DB9" w:rsidRDefault="009D1DB9">
      <w:r>
        <w:separator/>
      </w:r>
    </w:p>
  </w:footnote>
  <w:footnote w:type="continuationSeparator" w:id="0">
    <w:p w14:paraId="780A8493" w14:textId="77777777" w:rsidR="009D1DB9" w:rsidRDefault="009D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2BE4"/>
    <w:multiLevelType w:val="hybridMultilevel"/>
    <w:tmpl w:val="EFE492A8"/>
    <w:lvl w:ilvl="0" w:tplc="51F82C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ED4D232" w:tentative="1">
      <w:start w:val="1"/>
      <w:numFmt w:val="lowerLetter"/>
      <w:lvlText w:val="%2."/>
      <w:lvlJc w:val="left"/>
      <w:pPr>
        <w:ind w:left="1440" w:hanging="360"/>
      </w:pPr>
    </w:lvl>
    <w:lvl w:ilvl="2" w:tplc="5E6CECA4" w:tentative="1">
      <w:start w:val="1"/>
      <w:numFmt w:val="lowerRoman"/>
      <w:lvlText w:val="%3."/>
      <w:lvlJc w:val="right"/>
      <w:pPr>
        <w:ind w:left="2160" w:hanging="180"/>
      </w:pPr>
    </w:lvl>
    <w:lvl w:ilvl="3" w:tplc="1568A51C" w:tentative="1">
      <w:start w:val="1"/>
      <w:numFmt w:val="decimal"/>
      <w:lvlText w:val="%4."/>
      <w:lvlJc w:val="left"/>
      <w:pPr>
        <w:ind w:left="2880" w:hanging="360"/>
      </w:pPr>
    </w:lvl>
    <w:lvl w:ilvl="4" w:tplc="A31AAFA8" w:tentative="1">
      <w:start w:val="1"/>
      <w:numFmt w:val="lowerLetter"/>
      <w:lvlText w:val="%5."/>
      <w:lvlJc w:val="left"/>
      <w:pPr>
        <w:ind w:left="3600" w:hanging="360"/>
      </w:pPr>
    </w:lvl>
    <w:lvl w:ilvl="5" w:tplc="2EB67966" w:tentative="1">
      <w:start w:val="1"/>
      <w:numFmt w:val="lowerRoman"/>
      <w:lvlText w:val="%6."/>
      <w:lvlJc w:val="right"/>
      <w:pPr>
        <w:ind w:left="4320" w:hanging="180"/>
      </w:pPr>
    </w:lvl>
    <w:lvl w:ilvl="6" w:tplc="BF385434" w:tentative="1">
      <w:start w:val="1"/>
      <w:numFmt w:val="decimal"/>
      <w:lvlText w:val="%7."/>
      <w:lvlJc w:val="left"/>
      <w:pPr>
        <w:ind w:left="5040" w:hanging="360"/>
      </w:pPr>
    </w:lvl>
    <w:lvl w:ilvl="7" w:tplc="B8A29044" w:tentative="1">
      <w:start w:val="1"/>
      <w:numFmt w:val="lowerLetter"/>
      <w:lvlText w:val="%8."/>
      <w:lvlJc w:val="left"/>
      <w:pPr>
        <w:ind w:left="5760" w:hanging="360"/>
      </w:pPr>
    </w:lvl>
    <w:lvl w:ilvl="8" w:tplc="E2E03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3623"/>
    <w:multiLevelType w:val="hybridMultilevel"/>
    <w:tmpl w:val="818AFF7E"/>
    <w:lvl w:ilvl="0" w:tplc="B1A81C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D48124E" w:tentative="1">
      <w:start w:val="1"/>
      <w:numFmt w:val="lowerLetter"/>
      <w:lvlText w:val="%2."/>
      <w:lvlJc w:val="left"/>
      <w:pPr>
        <w:ind w:left="1440" w:hanging="360"/>
      </w:pPr>
    </w:lvl>
    <w:lvl w:ilvl="2" w:tplc="B61E5470" w:tentative="1">
      <w:start w:val="1"/>
      <w:numFmt w:val="lowerRoman"/>
      <w:lvlText w:val="%3."/>
      <w:lvlJc w:val="right"/>
      <w:pPr>
        <w:ind w:left="2160" w:hanging="180"/>
      </w:pPr>
    </w:lvl>
    <w:lvl w:ilvl="3" w:tplc="D33EA540" w:tentative="1">
      <w:start w:val="1"/>
      <w:numFmt w:val="decimal"/>
      <w:lvlText w:val="%4."/>
      <w:lvlJc w:val="left"/>
      <w:pPr>
        <w:ind w:left="2880" w:hanging="360"/>
      </w:pPr>
    </w:lvl>
    <w:lvl w:ilvl="4" w:tplc="F6E41BDA" w:tentative="1">
      <w:start w:val="1"/>
      <w:numFmt w:val="lowerLetter"/>
      <w:lvlText w:val="%5."/>
      <w:lvlJc w:val="left"/>
      <w:pPr>
        <w:ind w:left="3600" w:hanging="360"/>
      </w:pPr>
    </w:lvl>
    <w:lvl w:ilvl="5" w:tplc="D638C39C" w:tentative="1">
      <w:start w:val="1"/>
      <w:numFmt w:val="lowerRoman"/>
      <w:lvlText w:val="%6."/>
      <w:lvlJc w:val="right"/>
      <w:pPr>
        <w:ind w:left="4320" w:hanging="180"/>
      </w:pPr>
    </w:lvl>
    <w:lvl w:ilvl="6" w:tplc="F1C81ECE" w:tentative="1">
      <w:start w:val="1"/>
      <w:numFmt w:val="decimal"/>
      <w:lvlText w:val="%7."/>
      <w:lvlJc w:val="left"/>
      <w:pPr>
        <w:ind w:left="5040" w:hanging="360"/>
      </w:pPr>
    </w:lvl>
    <w:lvl w:ilvl="7" w:tplc="0D7E02EC" w:tentative="1">
      <w:start w:val="1"/>
      <w:numFmt w:val="lowerLetter"/>
      <w:lvlText w:val="%8."/>
      <w:lvlJc w:val="left"/>
      <w:pPr>
        <w:ind w:left="5760" w:hanging="360"/>
      </w:pPr>
    </w:lvl>
    <w:lvl w:ilvl="8" w:tplc="873A2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C73"/>
    <w:multiLevelType w:val="hybridMultilevel"/>
    <w:tmpl w:val="1D7C8C94"/>
    <w:lvl w:ilvl="0" w:tplc="F73EC2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27C6E70" w:tentative="1">
      <w:start w:val="1"/>
      <w:numFmt w:val="lowerLetter"/>
      <w:lvlText w:val="%2."/>
      <w:lvlJc w:val="left"/>
      <w:pPr>
        <w:ind w:left="1440" w:hanging="360"/>
      </w:pPr>
    </w:lvl>
    <w:lvl w:ilvl="2" w:tplc="55CAB3FC" w:tentative="1">
      <w:start w:val="1"/>
      <w:numFmt w:val="lowerRoman"/>
      <w:lvlText w:val="%3."/>
      <w:lvlJc w:val="right"/>
      <w:pPr>
        <w:ind w:left="2160" w:hanging="180"/>
      </w:pPr>
    </w:lvl>
    <w:lvl w:ilvl="3" w:tplc="5BAE81EE" w:tentative="1">
      <w:start w:val="1"/>
      <w:numFmt w:val="decimal"/>
      <w:lvlText w:val="%4."/>
      <w:lvlJc w:val="left"/>
      <w:pPr>
        <w:ind w:left="2880" w:hanging="360"/>
      </w:pPr>
    </w:lvl>
    <w:lvl w:ilvl="4" w:tplc="EDD462C0" w:tentative="1">
      <w:start w:val="1"/>
      <w:numFmt w:val="lowerLetter"/>
      <w:lvlText w:val="%5."/>
      <w:lvlJc w:val="left"/>
      <w:pPr>
        <w:ind w:left="3600" w:hanging="360"/>
      </w:pPr>
    </w:lvl>
    <w:lvl w:ilvl="5" w:tplc="C7521648" w:tentative="1">
      <w:start w:val="1"/>
      <w:numFmt w:val="lowerRoman"/>
      <w:lvlText w:val="%6."/>
      <w:lvlJc w:val="right"/>
      <w:pPr>
        <w:ind w:left="4320" w:hanging="180"/>
      </w:pPr>
    </w:lvl>
    <w:lvl w:ilvl="6" w:tplc="1E108EC4" w:tentative="1">
      <w:start w:val="1"/>
      <w:numFmt w:val="decimal"/>
      <w:lvlText w:val="%7."/>
      <w:lvlJc w:val="left"/>
      <w:pPr>
        <w:ind w:left="5040" w:hanging="360"/>
      </w:pPr>
    </w:lvl>
    <w:lvl w:ilvl="7" w:tplc="7B9A65EA" w:tentative="1">
      <w:start w:val="1"/>
      <w:numFmt w:val="lowerLetter"/>
      <w:lvlText w:val="%8."/>
      <w:lvlJc w:val="left"/>
      <w:pPr>
        <w:ind w:left="5760" w:hanging="360"/>
      </w:pPr>
    </w:lvl>
    <w:lvl w:ilvl="8" w:tplc="6246A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5927"/>
    <w:multiLevelType w:val="hybridMultilevel"/>
    <w:tmpl w:val="5B8219C6"/>
    <w:lvl w:ilvl="0" w:tplc="8B0E30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EA49D58" w:tentative="1">
      <w:start w:val="1"/>
      <w:numFmt w:val="lowerLetter"/>
      <w:lvlText w:val="%2."/>
      <w:lvlJc w:val="left"/>
      <w:pPr>
        <w:ind w:left="1440" w:hanging="360"/>
      </w:pPr>
    </w:lvl>
    <w:lvl w:ilvl="2" w:tplc="BE86CFAE" w:tentative="1">
      <w:start w:val="1"/>
      <w:numFmt w:val="lowerRoman"/>
      <w:lvlText w:val="%3."/>
      <w:lvlJc w:val="right"/>
      <w:pPr>
        <w:ind w:left="2160" w:hanging="180"/>
      </w:pPr>
    </w:lvl>
    <w:lvl w:ilvl="3" w:tplc="D3702720" w:tentative="1">
      <w:start w:val="1"/>
      <w:numFmt w:val="decimal"/>
      <w:lvlText w:val="%4."/>
      <w:lvlJc w:val="left"/>
      <w:pPr>
        <w:ind w:left="2880" w:hanging="360"/>
      </w:pPr>
    </w:lvl>
    <w:lvl w:ilvl="4" w:tplc="720A8578" w:tentative="1">
      <w:start w:val="1"/>
      <w:numFmt w:val="lowerLetter"/>
      <w:lvlText w:val="%5."/>
      <w:lvlJc w:val="left"/>
      <w:pPr>
        <w:ind w:left="3600" w:hanging="360"/>
      </w:pPr>
    </w:lvl>
    <w:lvl w:ilvl="5" w:tplc="AC68C592" w:tentative="1">
      <w:start w:val="1"/>
      <w:numFmt w:val="lowerRoman"/>
      <w:lvlText w:val="%6."/>
      <w:lvlJc w:val="right"/>
      <w:pPr>
        <w:ind w:left="4320" w:hanging="180"/>
      </w:pPr>
    </w:lvl>
    <w:lvl w:ilvl="6" w:tplc="2A48686E" w:tentative="1">
      <w:start w:val="1"/>
      <w:numFmt w:val="decimal"/>
      <w:lvlText w:val="%7."/>
      <w:lvlJc w:val="left"/>
      <w:pPr>
        <w:ind w:left="5040" w:hanging="360"/>
      </w:pPr>
    </w:lvl>
    <w:lvl w:ilvl="7" w:tplc="BD1EBF22" w:tentative="1">
      <w:start w:val="1"/>
      <w:numFmt w:val="lowerLetter"/>
      <w:lvlText w:val="%8."/>
      <w:lvlJc w:val="left"/>
      <w:pPr>
        <w:ind w:left="5760" w:hanging="360"/>
      </w:pPr>
    </w:lvl>
    <w:lvl w:ilvl="8" w:tplc="34A28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625B"/>
    <w:multiLevelType w:val="hybridMultilevel"/>
    <w:tmpl w:val="A7C2490A"/>
    <w:lvl w:ilvl="0" w:tplc="F65022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AE039DC">
      <w:start w:val="1"/>
      <w:numFmt w:val="lowerLetter"/>
      <w:lvlText w:val="%2."/>
      <w:lvlJc w:val="left"/>
      <w:pPr>
        <w:ind w:left="1440" w:hanging="360"/>
      </w:pPr>
    </w:lvl>
    <w:lvl w:ilvl="2" w:tplc="1B1C6826" w:tentative="1">
      <w:start w:val="1"/>
      <w:numFmt w:val="lowerRoman"/>
      <w:lvlText w:val="%3."/>
      <w:lvlJc w:val="right"/>
      <w:pPr>
        <w:ind w:left="2160" w:hanging="180"/>
      </w:pPr>
    </w:lvl>
    <w:lvl w:ilvl="3" w:tplc="03C2617C" w:tentative="1">
      <w:start w:val="1"/>
      <w:numFmt w:val="decimal"/>
      <w:lvlText w:val="%4."/>
      <w:lvlJc w:val="left"/>
      <w:pPr>
        <w:ind w:left="2880" w:hanging="360"/>
      </w:pPr>
    </w:lvl>
    <w:lvl w:ilvl="4" w:tplc="3EC80A5E" w:tentative="1">
      <w:start w:val="1"/>
      <w:numFmt w:val="lowerLetter"/>
      <w:lvlText w:val="%5."/>
      <w:lvlJc w:val="left"/>
      <w:pPr>
        <w:ind w:left="3600" w:hanging="360"/>
      </w:pPr>
    </w:lvl>
    <w:lvl w:ilvl="5" w:tplc="32A682F4" w:tentative="1">
      <w:start w:val="1"/>
      <w:numFmt w:val="lowerRoman"/>
      <w:lvlText w:val="%6."/>
      <w:lvlJc w:val="right"/>
      <w:pPr>
        <w:ind w:left="4320" w:hanging="180"/>
      </w:pPr>
    </w:lvl>
    <w:lvl w:ilvl="6" w:tplc="45ECF3BA" w:tentative="1">
      <w:start w:val="1"/>
      <w:numFmt w:val="decimal"/>
      <w:lvlText w:val="%7."/>
      <w:lvlJc w:val="left"/>
      <w:pPr>
        <w:ind w:left="5040" w:hanging="360"/>
      </w:pPr>
    </w:lvl>
    <w:lvl w:ilvl="7" w:tplc="E4CE44FA" w:tentative="1">
      <w:start w:val="1"/>
      <w:numFmt w:val="lowerLetter"/>
      <w:lvlText w:val="%8."/>
      <w:lvlJc w:val="left"/>
      <w:pPr>
        <w:ind w:left="5760" w:hanging="360"/>
      </w:pPr>
    </w:lvl>
    <w:lvl w:ilvl="8" w:tplc="835C0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B5DC8"/>
    <w:multiLevelType w:val="hybridMultilevel"/>
    <w:tmpl w:val="50705924"/>
    <w:lvl w:ilvl="0" w:tplc="5C8AB3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01E28EA" w:tentative="1">
      <w:start w:val="1"/>
      <w:numFmt w:val="lowerLetter"/>
      <w:lvlText w:val="%2."/>
      <w:lvlJc w:val="left"/>
      <w:pPr>
        <w:ind w:left="1440" w:hanging="360"/>
      </w:pPr>
    </w:lvl>
    <w:lvl w:ilvl="2" w:tplc="DC380532" w:tentative="1">
      <w:start w:val="1"/>
      <w:numFmt w:val="lowerRoman"/>
      <w:lvlText w:val="%3."/>
      <w:lvlJc w:val="right"/>
      <w:pPr>
        <w:ind w:left="2160" w:hanging="180"/>
      </w:pPr>
    </w:lvl>
    <w:lvl w:ilvl="3" w:tplc="A534594C" w:tentative="1">
      <w:start w:val="1"/>
      <w:numFmt w:val="decimal"/>
      <w:lvlText w:val="%4."/>
      <w:lvlJc w:val="left"/>
      <w:pPr>
        <w:ind w:left="2880" w:hanging="360"/>
      </w:pPr>
    </w:lvl>
    <w:lvl w:ilvl="4" w:tplc="354CF9AE" w:tentative="1">
      <w:start w:val="1"/>
      <w:numFmt w:val="lowerLetter"/>
      <w:lvlText w:val="%5."/>
      <w:lvlJc w:val="left"/>
      <w:pPr>
        <w:ind w:left="3600" w:hanging="360"/>
      </w:pPr>
    </w:lvl>
    <w:lvl w:ilvl="5" w:tplc="2B84B4E6" w:tentative="1">
      <w:start w:val="1"/>
      <w:numFmt w:val="lowerRoman"/>
      <w:lvlText w:val="%6."/>
      <w:lvlJc w:val="right"/>
      <w:pPr>
        <w:ind w:left="4320" w:hanging="180"/>
      </w:pPr>
    </w:lvl>
    <w:lvl w:ilvl="6" w:tplc="4A621C04" w:tentative="1">
      <w:start w:val="1"/>
      <w:numFmt w:val="decimal"/>
      <w:lvlText w:val="%7."/>
      <w:lvlJc w:val="left"/>
      <w:pPr>
        <w:ind w:left="5040" w:hanging="360"/>
      </w:pPr>
    </w:lvl>
    <w:lvl w:ilvl="7" w:tplc="196A40C4" w:tentative="1">
      <w:start w:val="1"/>
      <w:numFmt w:val="lowerLetter"/>
      <w:lvlText w:val="%8."/>
      <w:lvlJc w:val="left"/>
      <w:pPr>
        <w:ind w:left="5760" w:hanging="360"/>
      </w:pPr>
    </w:lvl>
    <w:lvl w:ilvl="8" w:tplc="EC889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74EAA"/>
    <w:multiLevelType w:val="hybridMultilevel"/>
    <w:tmpl w:val="E5CE949A"/>
    <w:lvl w:ilvl="0" w:tplc="0908DF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9E636D8" w:tentative="1">
      <w:start w:val="1"/>
      <w:numFmt w:val="lowerLetter"/>
      <w:lvlText w:val="%2."/>
      <w:lvlJc w:val="left"/>
      <w:pPr>
        <w:ind w:left="1440" w:hanging="360"/>
      </w:pPr>
    </w:lvl>
    <w:lvl w:ilvl="2" w:tplc="8C96F436" w:tentative="1">
      <w:start w:val="1"/>
      <w:numFmt w:val="lowerRoman"/>
      <w:lvlText w:val="%3."/>
      <w:lvlJc w:val="right"/>
      <w:pPr>
        <w:ind w:left="2160" w:hanging="180"/>
      </w:pPr>
    </w:lvl>
    <w:lvl w:ilvl="3" w:tplc="50C28686" w:tentative="1">
      <w:start w:val="1"/>
      <w:numFmt w:val="decimal"/>
      <w:lvlText w:val="%4."/>
      <w:lvlJc w:val="left"/>
      <w:pPr>
        <w:ind w:left="2880" w:hanging="360"/>
      </w:pPr>
    </w:lvl>
    <w:lvl w:ilvl="4" w:tplc="69B00754" w:tentative="1">
      <w:start w:val="1"/>
      <w:numFmt w:val="lowerLetter"/>
      <w:lvlText w:val="%5."/>
      <w:lvlJc w:val="left"/>
      <w:pPr>
        <w:ind w:left="3600" w:hanging="360"/>
      </w:pPr>
    </w:lvl>
    <w:lvl w:ilvl="5" w:tplc="9F8652E6" w:tentative="1">
      <w:start w:val="1"/>
      <w:numFmt w:val="lowerRoman"/>
      <w:lvlText w:val="%6."/>
      <w:lvlJc w:val="right"/>
      <w:pPr>
        <w:ind w:left="4320" w:hanging="180"/>
      </w:pPr>
    </w:lvl>
    <w:lvl w:ilvl="6" w:tplc="BA8E6DD6" w:tentative="1">
      <w:start w:val="1"/>
      <w:numFmt w:val="decimal"/>
      <w:lvlText w:val="%7."/>
      <w:lvlJc w:val="left"/>
      <w:pPr>
        <w:ind w:left="5040" w:hanging="360"/>
      </w:pPr>
    </w:lvl>
    <w:lvl w:ilvl="7" w:tplc="4DEE21A0" w:tentative="1">
      <w:start w:val="1"/>
      <w:numFmt w:val="lowerLetter"/>
      <w:lvlText w:val="%8."/>
      <w:lvlJc w:val="left"/>
      <w:pPr>
        <w:ind w:left="5760" w:hanging="360"/>
      </w:pPr>
    </w:lvl>
    <w:lvl w:ilvl="8" w:tplc="43CA2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A6B11"/>
    <w:multiLevelType w:val="hybridMultilevel"/>
    <w:tmpl w:val="2E885D8E"/>
    <w:lvl w:ilvl="0" w:tplc="9E164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A53A4" w:tentative="1">
      <w:start w:val="1"/>
      <w:numFmt w:val="lowerLetter"/>
      <w:lvlText w:val="%2."/>
      <w:lvlJc w:val="left"/>
      <w:pPr>
        <w:ind w:left="1440" w:hanging="360"/>
      </w:pPr>
    </w:lvl>
    <w:lvl w:ilvl="2" w:tplc="3692D8E8" w:tentative="1">
      <w:start w:val="1"/>
      <w:numFmt w:val="lowerRoman"/>
      <w:lvlText w:val="%3."/>
      <w:lvlJc w:val="right"/>
      <w:pPr>
        <w:ind w:left="2160" w:hanging="180"/>
      </w:pPr>
    </w:lvl>
    <w:lvl w:ilvl="3" w:tplc="B9A803C2" w:tentative="1">
      <w:start w:val="1"/>
      <w:numFmt w:val="decimal"/>
      <w:lvlText w:val="%4."/>
      <w:lvlJc w:val="left"/>
      <w:pPr>
        <w:ind w:left="2880" w:hanging="360"/>
      </w:pPr>
    </w:lvl>
    <w:lvl w:ilvl="4" w:tplc="8AB2448C" w:tentative="1">
      <w:start w:val="1"/>
      <w:numFmt w:val="lowerLetter"/>
      <w:lvlText w:val="%5."/>
      <w:lvlJc w:val="left"/>
      <w:pPr>
        <w:ind w:left="3600" w:hanging="360"/>
      </w:pPr>
    </w:lvl>
    <w:lvl w:ilvl="5" w:tplc="0DFE4C64" w:tentative="1">
      <w:start w:val="1"/>
      <w:numFmt w:val="lowerRoman"/>
      <w:lvlText w:val="%6."/>
      <w:lvlJc w:val="right"/>
      <w:pPr>
        <w:ind w:left="4320" w:hanging="180"/>
      </w:pPr>
    </w:lvl>
    <w:lvl w:ilvl="6" w:tplc="F12CAF0A" w:tentative="1">
      <w:start w:val="1"/>
      <w:numFmt w:val="decimal"/>
      <w:lvlText w:val="%7."/>
      <w:lvlJc w:val="left"/>
      <w:pPr>
        <w:ind w:left="5040" w:hanging="360"/>
      </w:pPr>
    </w:lvl>
    <w:lvl w:ilvl="7" w:tplc="B9BC02D0" w:tentative="1">
      <w:start w:val="1"/>
      <w:numFmt w:val="lowerLetter"/>
      <w:lvlText w:val="%8."/>
      <w:lvlJc w:val="left"/>
      <w:pPr>
        <w:ind w:left="5760" w:hanging="360"/>
      </w:pPr>
    </w:lvl>
    <w:lvl w:ilvl="8" w:tplc="3A5E9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21D64"/>
    <w:multiLevelType w:val="hybridMultilevel"/>
    <w:tmpl w:val="E5CE949A"/>
    <w:lvl w:ilvl="0" w:tplc="C86A1C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2C855EE" w:tentative="1">
      <w:start w:val="1"/>
      <w:numFmt w:val="lowerLetter"/>
      <w:lvlText w:val="%2."/>
      <w:lvlJc w:val="left"/>
      <w:pPr>
        <w:ind w:left="1440" w:hanging="360"/>
      </w:pPr>
    </w:lvl>
    <w:lvl w:ilvl="2" w:tplc="145200FA" w:tentative="1">
      <w:start w:val="1"/>
      <w:numFmt w:val="lowerRoman"/>
      <w:lvlText w:val="%3."/>
      <w:lvlJc w:val="right"/>
      <w:pPr>
        <w:ind w:left="2160" w:hanging="180"/>
      </w:pPr>
    </w:lvl>
    <w:lvl w:ilvl="3" w:tplc="B810D802" w:tentative="1">
      <w:start w:val="1"/>
      <w:numFmt w:val="decimal"/>
      <w:lvlText w:val="%4."/>
      <w:lvlJc w:val="left"/>
      <w:pPr>
        <w:ind w:left="2880" w:hanging="360"/>
      </w:pPr>
    </w:lvl>
    <w:lvl w:ilvl="4" w:tplc="582E2E18" w:tentative="1">
      <w:start w:val="1"/>
      <w:numFmt w:val="lowerLetter"/>
      <w:lvlText w:val="%5."/>
      <w:lvlJc w:val="left"/>
      <w:pPr>
        <w:ind w:left="3600" w:hanging="360"/>
      </w:pPr>
    </w:lvl>
    <w:lvl w:ilvl="5" w:tplc="C4989168" w:tentative="1">
      <w:start w:val="1"/>
      <w:numFmt w:val="lowerRoman"/>
      <w:lvlText w:val="%6."/>
      <w:lvlJc w:val="right"/>
      <w:pPr>
        <w:ind w:left="4320" w:hanging="180"/>
      </w:pPr>
    </w:lvl>
    <w:lvl w:ilvl="6" w:tplc="C7A2073C" w:tentative="1">
      <w:start w:val="1"/>
      <w:numFmt w:val="decimal"/>
      <w:lvlText w:val="%7."/>
      <w:lvlJc w:val="left"/>
      <w:pPr>
        <w:ind w:left="5040" w:hanging="360"/>
      </w:pPr>
    </w:lvl>
    <w:lvl w:ilvl="7" w:tplc="FAD8D5FA" w:tentative="1">
      <w:start w:val="1"/>
      <w:numFmt w:val="lowerLetter"/>
      <w:lvlText w:val="%8."/>
      <w:lvlJc w:val="left"/>
      <w:pPr>
        <w:ind w:left="5760" w:hanging="360"/>
      </w:pPr>
    </w:lvl>
    <w:lvl w:ilvl="8" w:tplc="5478F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439A9"/>
    <w:multiLevelType w:val="hybridMultilevel"/>
    <w:tmpl w:val="BFCC9DE4"/>
    <w:lvl w:ilvl="0" w:tplc="D22C69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CCA1AEC" w:tentative="1">
      <w:start w:val="1"/>
      <w:numFmt w:val="lowerLetter"/>
      <w:lvlText w:val="%2."/>
      <w:lvlJc w:val="left"/>
      <w:pPr>
        <w:ind w:left="1440" w:hanging="360"/>
      </w:pPr>
    </w:lvl>
    <w:lvl w:ilvl="2" w:tplc="4A922DD0" w:tentative="1">
      <w:start w:val="1"/>
      <w:numFmt w:val="lowerRoman"/>
      <w:lvlText w:val="%3."/>
      <w:lvlJc w:val="right"/>
      <w:pPr>
        <w:ind w:left="2160" w:hanging="180"/>
      </w:pPr>
    </w:lvl>
    <w:lvl w:ilvl="3" w:tplc="07161EFE" w:tentative="1">
      <w:start w:val="1"/>
      <w:numFmt w:val="decimal"/>
      <w:lvlText w:val="%4."/>
      <w:lvlJc w:val="left"/>
      <w:pPr>
        <w:ind w:left="2880" w:hanging="360"/>
      </w:pPr>
    </w:lvl>
    <w:lvl w:ilvl="4" w:tplc="37CE512E" w:tentative="1">
      <w:start w:val="1"/>
      <w:numFmt w:val="lowerLetter"/>
      <w:lvlText w:val="%5."/>
      <w:lvlJc w:val="left"/>
      <w:pPr>
        <w:ind w:left="3600" w:hanging="360"/>
      </w:pPr>
    </w:lvl>
    <w:lvl w:ilvl="5" w:tplc="A5A88658" w:tentative="1">
      <w:start w:val="1"/>
      <w:numFmt w:val="lowerRoman"/>
      <w:lvlText w:val="%6."/>
      <w:lvlJc w:val="right"/>
      <w:pPr>
        <w:ind w:left="4320" w:hanging="180"/>
      </w:pPr>
    </w:lvl>
    <w:lvl w:ilvl="6" w:tplc="78467C62" w:tentative="1">
      <w:start w:val="1"/>
      <w:numFmt w:val="decimal"/>
      <w:lvlText w:val="%7."/>
      <w:lvlJc w:val="left"/>
      <w:pPr>
        <w:ind w:left="5040" w:hanging="360"/>
      </w:pPr>
    </w:lvl>
    <w:lvl w:ilvl="7" w:tplc="2D00BF72" w:tentative="1">
      <w:start w:val="1"/>
      <w:numFmt w:val="lowerLetter"/>
      <w:lvlText w:val="%8."/>
      <w:lvlJc w:val="left"/>
      <w:pPr>
        <w:ind w:left="5760" w:hanging="360"/>
      </w:pPr>
    </w:lvl>
    <w:lvl w:ilvl="8" w:tplc="EF66C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D3E66"/>
    <w:multiLevelType w:val="hybridMultilevel"/>
    <w:tmpl w:val="338AB870"/>
    <w:lvl w:ilvl="0" w:tplc="89BC8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4B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4A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2C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43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A3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26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C2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CA3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76BBB"/>
    <w:multiLevelType w:val="hybridMultilevel"/>
    <w:tmpl w:val="70EA5FE0"/>
    <w:lvl w:ilvl="0" w:tplc="90D8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28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46F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24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C7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746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8B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8E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AF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A7DBD"/>
    <w:multiLevelType w:val="hybridMultilevel"/>
    <w:tmpl w:val="0B50393A"/>
    <w:lvl w:ilvl="0" w:tplc="4C3AA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4C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C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A3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5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CE5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EA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EA2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861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E3922"/>
    <w:multiLevelType w:val="hybridMultilevel"/>
    <w:tmpl w:val="645A5CEA"/>
    <w:lvl w:ilvl="0" w:tplc="DC30DF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EE7A52EA" w:tentative="1">
      <w:start w:val="1"/>
      <w:numFmt w:val="lowerLetter"/>
      <w:lvlText w:val="%2."/>
      <w:lvlJc w:val="left"/>
      <w:pPr>
        <w:ind w:left="1440" w:hanging="360"/>
      </w:pPr>
    </w:lvl>
    <w:lvl w:ilvl="2" w:tplc="4C56D186" w:tentative="1">
      <w:start w:val="1"/>
      <w:numFmt w:val="lowerRoman"/>
      <w:lvlText w:val="%3."/>
      <w:lvlJc w:val="right"/>
      <w:pPr>
        <w:ind w:left="2160" w:hanging="180"/>
      </w:pPr>
    </w:lvl>
    <w:lvl w:ilvl="3" w:tplc="BAD6301E" w:tentative="1">
      <w:start w:val="1"/>
      <w:numFmt w:val="decimal"/>
      <w:lvlText w:val="%4."/>
      <w:lvlJc w:val="left"/>
      <w:pPr>
        <w:ind w:left="2880" w:hanging="360"/>
      </w:pPr>
    </w:lvl>
    <w:lvl w:ilvl="4" w:tplc="3FE6C79C" w:tentative="1">
      <w:start w:val="1"/>
      <w:numFmt w:val="lowerLetter"/>
      <w:lvlText w:val="%5."/>
      <w:lvlJc w:val="left"/>
      <w:pPr>
        <w:ind w:left="3600" w:hanging="360"/>
      </w:pPr>
    </w:lvl>
    <w:lvl w:ilvl="5" w:tplc="69ECE108" w:tentative="1">
      <w:start w:val="1"/>
      <w:numFmt w:val="lowerRoman"/>
      <w:lvlText w:val="%6."/>
      <w:lvlJc w:val="right"/>
      <w:pPr>
        <w:ind w:left="4320" w:hanging="180"/>
      </w:pPr>
    </w:lvl>
    <w:lvl w:ilvl="6" w:tplc="9C028240" w:tentative="1">
      <w:start w:val="1"/>
      <w:numFmt w:val="decimal"/>
      <w:lvlText w:val="%7."/>
      <w:lvlJc w:val="left"/>
      <w:pPr>
        <w:ind w:left="5040" w:hanging="360"/>
      </w:pPr>
    </w:lvl>
    <w:lvl w:ilvl="7" w:tplc="44F864A6" w:tentative="1">
      <w:start w:val="1"/>
      <w:numFmt w:val="lowerLetter"/>
      <w:lvlText w:val="%8."/>
      <w:lvlJc w:val="left"/>
      <w:pPr>
        <w:ind w:left="5760" w:hanging="360"/>
      </w:pPr>
    </w:lvl>
    <w:lvl w:ilvl="8" w:tplc="90FCA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25F4C"/>
    <w:multiLevelType w:val="hybridMultilevel"/>
    <w:tmpl w:val="5AD4CF6A"/>
    <w:lvl w:ilvl="0" w:tplc="6840D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6CAF3A" w:tentative="1">
      <w:start w:val="1"/>
      <w:numFmt w:val="lowerLetter"/>
      <w:lvlText w:val="%2."/>
      <w:lvlJc w:val="left"/>
      <w:pPr>
        <w:ind w:left="1800" w:hanging="360"/>
      </w:pPr>
    </w:lvl>
    <w:lvl w:ilvl="2" w:tplc="BC20D12C" w:tentative="1">
      <w:start w:val="1"/>
      <w:numFmt w:val="lowerRoman"/>
      <w:lvlText w:val="%3."/>
      <w:lvlJc w:val="right"/>
      <w:pPr>
        <w:ind w:left="2520" w:hanging="180"/>
      </w:pPr>
    </w:lvl>
    <w:lvl w:ilvl="3" w:tplc="02500B08" w:tentative="1">
      <w:start w:val="1"/>
      <w:numFmt w:val="decimal"/>
      <w:lvlText w:val="%4."/>
      <w:lvlJc w:val="left"/>
      <w:pPr>
        <w:ind w:left="3240" w:hanging="360"/>
      </w:pPr>
    </w:lvl>
    <w:lvl w:ilvl="4" w:tplc="AE522CE0" w:tentative="1">
      <w:start w:val="1"/>
      <w:numFmt w:val="lowerLetter"/>
      <w:lvlText w:val="%5."/>
      <w:lvlJc w:val="left"/>
      <w:pPr>
        <w:ind w:left="3960" w:hanging="360"/>
      </w:pPr>
    </w:lvl>
    <w:lvl w:ilvl="5" w:tplc="F53472A4" w:tentative="1">
      <w:start w:val="1"/>
      <w:numFmt w:val="lowerRoman"/>
      <w:lvlText w:val="%6."/>
      <w:lvlJc w:val="right"/>
      <w:pPr>
        <w:ind w:left="4680" w:hanging="180"/>
      </w:pPr>
    </w:lvl>
    <w:lvl w:ilvl="6" w:tplc="6CB84E18" w:tentative="1">
      <w:start w:val="1"/>
      <w:numFmt w:val="decimal"/>
      <w:lvlText w:val="%7."/>
      <w:lvlJc w:val="left"/>
      <w:pPr>
        <w:ind w:left="5400" w:hanging="360"/>
      </w:pPr>
    </w:lvl>
    <w:lvl w:ilvl="7" w:tplc="5C7A2352" w:tentative="1">
      <w:start w:val="1"/>
      <w:numFmt w:val="lowerLetter"/>
      <w:lvlText w:val="%8."/>
      <w:lvlJc w:val="left"/>
      <w:pPr>
        <w:ind w:left="6120" w:hanging="360"/>
      </w:pPr>
    </w:lvl>
    <w:lvl w:ilvl="8" w:tplc="512466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195111"/>
    <w:multiLevelType w:val="hybridMultilevel"/>
    <w:tmpl w:val="B9AECB2C"/>
    <w:lvl w:ilvl="0" w:tplc="FB348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502639E" w:tentative="1">
      <w:start w:val="1"/>
      <w:numFmt w:val="lowerLetter"/>
      <w:lvlText w:val="%2."/>
      <w:lvlJc w:val="left"/>
      <w:pPr>
        <w:ind w:left="1440" w:hanging="360"/>
      </w:pPr>
    </w:lvl>
    <w:lvl w:ilvl="2" w:tplc="016CE4C4" w:tentative="1">
      <w:start w:val="1"/>
      <w:numFmt w:val="lowerRoman"/>
      <w:lvlText w:val="%3."/>
      <w:lvlJc w:val="right"/>
      <w:pPr>
        <w:ind w:left="2160" w:hanging="180"/>
      </w:pPr>
    </w:lvl>
    <w:lvl w:ilvl="3" w:tplc="EA2666CC" w:tentative="1">
      <w:start w:val="1"/>
      <w:numFmt w:val="decimal"/>
      <w:lvlText w:val="%4."/>
      <w:lvlJc w:val="left"/>
      <w:pPr>
        <w:ind w:left="2880" w:hanging="360"/>
      </w:pPr>
    </w:lvl>
    <w:lvl w:ilvl="4" w:tplc="34E0CFB8" w:tentative="1">
      <w:start w:val="1"/>
      <w:numFmt w:val="lowerLetter"/>
      <w:lvlText w:val="%5."/>
      <w:lvlJc w:val="left"/>
      <w:pPr>
        <w:ind w:left="3600" w:hanging="360"/>
      </w:pPr>
    </w:lvl>
    <w:lvl w:ilvl="5" w:tplc="551C7684" w:tentative="1">
      <w:start w:val="1"/>
      <w:numFmt w:val="lowerRoman"/>
      <w:lvlText w:val="%6."/>
      <w:lvlJc w:val="right"/>
      <w:pPr>
        <w:ind w:left="4320" w:hanging="180"/>
      </w:pPr>
    </w:lvl>
    <w:lvl w:ilvl="6" w:tplc="1A3CD3F0" w:tentative="1">
      <w:start w:val="1"/>
      <w:numFmt w:val="decimal"/>
      <w:lvlText w:val="%7."/>
      <w:lvlJc w:val="left"/>
      <w:pPr>
        <w:ind w:left="5040" w:hanging="360"/>
      </w:pPr>
    </w:lvl>
    <w:lvl w:ilvl="7" w:tplc="2B025B1A" w:tentative="1">
      <w:start w:val="1"/>
      <w:numFmt w:val="lowerLetter"/>
      <w:lvlText w:val="%8."/>
      <w:lvlJc w:val="left"/>
      <w:pPr>
        <w:ind w:left="5760" w:hanging="360"/>
      </w:pPr>
    </w:lvl>
    <w:lvl w:ilvl="8" w:tplc="8C762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2377F"/>
    <w:multiLevelType w:val="hybridMultilevel"/>
    <w:tmpl w:val="635AE1E6"/>
    <w:lvl w:ilvl="0" w:tplc="A7CA8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AA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C9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6A9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04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CD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2A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4C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62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7679C"/>
    <w:multiLevelType w:val="hybridMultilevel"/>
    <w:tmpl w:val="54B28C9C"/>
    <w:lvl w:ilvl="0" w:tplc="C7F22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A3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2E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46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2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C7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A9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0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85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0500D"/>
    <w:multiLevelType w:val="hybridMultilevel"/>
    <w:tmpl w:val="708AE5C0"/>
    <w:lvl w:ilvl="0" w:tplc="170A4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CA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4E4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CB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81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ED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2A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46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4F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55EC7"/>
    <w:multiLevelType w:val="hybridMultilevel"/>
    <w:tmpl w:val="C9B26E2A"/>
    <w:lvl w:ilvl="0" w:tplc="C3ECEE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916BC76" w:tentative="1">
      <w:start w:val="1"/>
      <w:numFmt w:val="lowerLetter"/>
      <w:lvlText w:val="%2."/>
      <w:lvlJc w:val="left"/>
      <w:pPr>
        <w:ind w:left="1440" w:hanging="360"/>
      </w:pPr>
    </w:lvl>
    <w:lvl w:ilvl="2" w:tplc="7278034C" w:tentative="1">
      <w:start w:val="1"/>
      <w:numFmt w:val="lowerRoman"/>
      <w:lvlText w:val="%3."/>
      <w:lvlJc w:val="right"/>
      <w:pPr>
        <w:ind w:left="2160" w:hanging="180"/>
      </w:pPr>
    </w:lvl>
    <w:lvl w:ilvl="3" w:tplc="B396176E" w:tentative="1">
      <w:start w:val="1"/>
      <w:numFmt w:val="decimal"/>
      <w:lvlText w:val="%4."/>
      <w:lvlJc w:val="left"/>
      <w:pPr>
        <w:ind w:left="2880" w:hanging="360"/>
      </w:pPr>
    </w:lvl>
    <w:lvl w:ilvl="4" w:tplc="368AC0C2" w:tentative="1">
      <w:start w:val="1"/>
      <w:numFmt w:val="lowerLetter"/>
      <w:lvlText w:val="%5."/>
      <w:lvlJc w:val="left"/>
      <w:pPr>
        <w:ind w:left="3600" w:hanging="360"/>
      </w:pPr>
    </w:lvl>
    <w:lvl w:ilvl="5" w:tplc="43D0101A" w:tentative="1">
      <w:start w:val="1"/>
      <w:numFmt w:val="lowerRoman"/>
      <w:lvlText w:val="%6."/>
      <w:lvlJc w:val="right"/>
      <w:pPr>
        <w:ind w:left="4320" w:hanging="180"/>
      </w:pPr>
    </w:lvl>
    <w:lvl w:ilvl="6" w:tplc="26F4C96E" w:tentative="1">
      <w:start w:val="1"/>
      <w:numFmt w:val="decimal"/>
      <w:lvlText w:val="%7."/>
      <w:lvlJc w:val="left"/>
      <w:pPr>
        <w:ind w:left="5040" w:hanging="360"/>
      </w:pPr>
    </w:lvl>
    <w:lvl w:ilvl="7" w:tplc="1D6AD726" w:tentative="1">
      <w:start w:val="1"/>
      <w:numFmt w:val="lowerLetter"/>
      <w:lvlText w:val="%8."/>
      <w:lvlJc w:val="left"/>
      <w:pPr>
        <w:ind w:left="5760" w:hanging="360"/>
      </w:pPr>
    </w:lvl>
    <w:lvl w:ilvl="8" w:tplc="643EF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E549A"/>
    <w:multiLevelType w:val="hybridMultilevel"/>
    <w:tmpl w:val="B72E064E"/>
    <w:lvl w:ilvl="0" w:tplc="0C3466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4DC619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04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85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CA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A5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45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02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4F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8239C"/>
    <w:multiLevelType w:val="hybridMultilevel"/>
    <w:tmpl w:val="BA70E4EA"/>
    <w:lvl w:ilvl="0" w:tplc="E8E2E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2D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A2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65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A9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2E6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46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AC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AC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C0312"/>
    <w:multiLevelType w:val="hybridMultilevel"/>
    <w:tmpl w:val="058062DA"/>
    <w:lvl w:ilvl="0" w:tplc="95126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61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1281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EF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A3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2CA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64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05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82A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25649"/>
    <w:multiLevelType w:val="hybridMultilevel"/>
    <w:tmpl w:val="FBA8E760"/>
    <w:lvl w:ilvl="0" w:tplc="96829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A2D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61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22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6D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4C2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8C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28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8F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D11F9"/>
    <w:multiLevelType w:val="hybridMultilevel"/>
    <w:tmpl w:val="E5CE949A"/>
    <w:lvl w:ilvl="0" w:tplc="65A04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AB82810" w:tentative="1">
      <w:start w:val="1"/>
      <w:numFmt w:val="lowerLetter"/>
      <w:lvlText w:val="%2."/>
      <w:lvlJc w:val="left"/>
      <w:pPr>
        <w:ind w:left="1440" w:hanging="360"/>
      </w:pPr>
    </w:lvl>
    <w:lvl w:ilvl="2" w:tplc="3AE00368" w:tentative="1">
      <w:start w:val="1"/>
      <w:numFmt w:val="lowerRoman"/>
      <w:lvlText w:val="%3."/>
      <w:lvlJc w:val="right"/>
      <w:pPr>
        <w:ind w:left="2160" w:hanging="180"/>
      </w:pPr>
    </w:lvl>
    <w:lvl w:ilvl="3" w:tplc="FD4CD73A" w:tentative="1">
      <w:start w:val="1"/>
      <w:numFmt w:val="decimal"/>
      <w:lvlText w:val="%4."/>
      <w:lvlJc w:val="left"/>
      <w:pPr>
        <w:ind w:left="2880" w:hanging="360"/>
      </w:pPr>
    </w:lvl>
    <w:lvl w:ilvl="4" w:tplc="61CA0400" w:tentative="1">
      <w:start w:val="1"/>
      <w:numFmt w:val="lowerLetter"/>
      <w:lvlText w:val="%5."/>
      <w:lvlJc w:val="left"/>
      <w:pPr>
        <w:ind w:left="3600" w:hanging="360"/>
      </w:pPr>
    </w:lvl>
    <w:lvl w:ilvl="5" w:tplc="F39083AE" w:tentative="1">
      <w:start w:val="1"/>
      <w:numFmt w:val="lowerRoman"/>
      <w:lvlText w:val="%6."/>
      <w:lvlJc w:val="right"/>
      <w:pPr>
        <w:ind w:left="4320" w:hanging="180"/>
      </w:pPr>
    </w:lvl>
    <w:lvl w:ilvl="6" w:tplc="374268A4" w:tentative="1">
      <w:start w:val="1"/>
      <w:numFmt w:val="decimal"/>
      <w:lvlText w:val="%7."/>
      <w:lvlJc w:val="left"/>
      <w:pPr>
        <w:ind w:left="5040" w:hanging="360"/>
      </w:pPr>
    </w:lvl>
    <w:lvl w:ilvl="7" w:tplc="E8743004" w:tentative="1">
      <w:start w:val="1"/>
      <w:numFmt w:val="lowerLetter"/>
      <w:lvlText w:val="%8."/>
      <w:lvlJc w:val="left"/>
      <w:pPr>
        <w:ind w:left="5760" w:hanging="360"/>
      </w:pPr>
    </w:lvl>
    <w:lvl w:ilvl="8" w:tplc="87880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E3DED"/>
    <w:multiLevelType w:val="hybridMultilevel"/>
    <w:tmpl w:val="4E4AC2A2"/>
    <w:lvl w:ilvl="0" w:tplc="D21E47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A121C1E" w:tentative="1">
      <w:start w:val="1"/>
      <w:numFmt w:val="lowerLetter"/>
      <w:lvlText w:val="%2."/>
      <w:lvlJc w:val="left"/>
      <w:pPr>
        <w:ind w:left="1440" w:hanging="360"/>
      </w:pPr>
    </w:lvl>
    <w:lvl w:ilvl="2" w:tplc="0AD61C3A" w:tentative="1">
      <w:start w:val="1"/>
      <w:numFmt w:val="lowerRoman"/>
      <w:lvlText w:val="%3."/>
      <w:lvlJc w:val="right"/>
      <w:pPr>
        <w:ind w:left="2160" w:hanging="180"/>
      </w:pPr>
    </w:lvl>
    <w:lvl w:ilvl="3" w:tplc="4E96500C" w:tentative="1">
      <w:start w:val="1"/>
      <w:numFmt w:val="decimal"/>
      <w:lvlText w:val="%4."/>
      <w:lvlJc w:val="left"/>
      <w:pPr>
        <w:ind w:left="2880" w:hanging="360"/>
      </w:pPr>
    </w:lvl>
    <w:lvl w:ilvl="4" w:tplc="3A0E775E" w:tentative="1">
      <w:start w:val="1"/>
      <w:numFmt w:val="lowerLetter"/>
      <w:lvlText w:val="%5."/>
      <w:lvlJc w:val="left"/>
      <w:pPr>
        <w:ind w:left="3600" w:hanging="360"/>
      </w:pPr>
    </w:lvl>
    <w:lvl w:ilvl="5" w:tplc="E8A480A0" w:tentative="1">
      <w:start w:val="1"/>
      <w:numFmt w:val="lowerRoman"/>
      <w:lvlText w:val="%6."/>
      <w:lvlJc w:val="right"/>
      <w:pPr>
        <w:ind w:left="4320" w:hanging="180"/>
      </w:pPr>
    </w:lvl>
    <w:lvl w:ilvl="6" w:tplc="0556211A" w:tentative="1">
      <w:start w:val="1"/>
      <w:numFmt w:val="decimal"/>
      <w:lvlText w:val="%7."/>
      <w:lvlJc w:val="left"/>
      <w:pPr>
        <w:ind w:left="5040" w:hanging="360"/>
      </w:pPr>
    </w:lvl>
    <w:lvl w:ilvl="7" w:tplc="36502306" w:tentative="1">
      <w:start w:val="1"/>
      <w:numFmt w:val="lowerLetter"/>
      <w:lvlText w:val="%8."/>
      <w:lvlJc w:val="left"/>
      <w:pPr>
        <w:ind w:left="5760" w:hanging="360"/>
      </w:pPr>
    </w:lvl>
    <w:lvl w:ilvl="8" w:tplc="FEEEA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B2F18"/>
    <w:multiLevelType w:val="hybridMultilevel"/>
    <w:tmpl w:val="E4146F42"/>
    <w:lvl w:ilvl="0" w:tplc="2736A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41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AA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A9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4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A5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C2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B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E3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B50E7"/>
    <w:multiLevelType w:val="hybridMultilevel"/>
    <w:tmpl w:val="0F44023C"/>
    <w:lvl w:ilvl="0" w:tplc="F2BE26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FE8372" w:tentative="1">
      <w:start w:val="1"/>
      <w:numFmt w:val="lowerLetter"/>
      <w:lvlText w:val="%2."/>
      <w:lvlJc w:val="left"/>
      <w:pPr>
        <w:ind w:left="1440" w:hanging="360"/>
      </w:pPr>
    </w:lvl>
    <w:lvl w:ilvl="2" w:tplc="1F9C13EE" w:tentative="1">
      <w:start w:val="1"/>
      <w:numFmt w:val="lowerRoman"/>
      <w:lvlText w:val="%3."/>
      <w:lvlJc w:val="right"/>
      <w:pPr>
        <w:ind w:left="2160" w:hanging="180"/>
      </w:pPr>
    </w:lvl>
    <w:lvl w:ilvl="3" w:tplc="062ABA84" w:tentative="1">
      <w:start w:val="1"/>
      <w:numFmt w:val="decimal"/>
      <w:lvlText w:val="%4."/>
      <w:lvlJc w:val="left"/>
      <w:pPr>
        <w:ind w:left="2880" w:hanging="360"/>
      </w:pPr>
    </w:lvl>
    <w:lvl w:ilvl="4" w:tplc="D0364CD2" w:tentative="1">
      <w:start w:val="1"/>
      <w:numFmt w:val="lowerLetter"/>
      <w:lvlText w:val="%5."/>
      <w:lvlJc w:val="left"/>
      <w:pPr>
        <w:ind w:left="3600" w:hanging="360"/>
      </w:pPr>
    </w:lvl>
    <w:lvl w:ilvl="5" w:tplc="93A47A60" w:tentative="1">
      <w:start w:val="1"/>
      <w:numFmt w:val="lowerRoman"/>
      <w:lvlText w:val="%6."/>
      <w:lvlJc w:val="right"/>
      <w:pPr>
        <w:ind w:left="4320" w:hanging="180"/>
      </w:pPr>
    </w:lvl>
    <w:lvl w:ilvl="6" w:tplc="1318DDD4" w:tentative="1">
      <w:start w:val="1"/>
      <w:numFmt w:val="decimal"/>
      <w:lvlText w:val="%7."/>
      <w:lvlJc w:val="left"/>
      <w:pPr>
        <w:ind w:left="5040" w:hanging="360"/>
      </w:pPr>
    </w:lvl>
    <w:lvl w:ilvl="7" w:tplc="8F0E8D5E" w:tentative="1">
      <w:start w:val="1"/>
      <w:numFmt w:val="lowerLetter"/>
      <w:lvlText w:val="%8."/>
      <w:lvlJc w:val="left"/>
      <w:pPr>
        <w:ind w:left="5760" w:hanging="360"/>
      </w:pPr>
    </w:lvl>
    <w:lvl w:ilvl="8" w:tplc="DF5ED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15FCA"/>
    <w:multiLevelType w:val="hybridMultilevel"/>
    <w:tmpl w:val="35461DC6"/>
    <w:lvl w:ilvl="0" w:tplc="088424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878CDAE" w:tentative="1">
      <w:start w:val="1"/>
      <w:numFmt w:val="lowerLetter"/>
      <w:lvlText w:val="%2."/>
      <w:lvlJc w:val="left"/>
      <w:pPr>
        <w:ind w:left="1440" w:hanging="360"/>
      </w:pPr>
    </w:lvl>
    <w:lvl w:ilvl="2" w:tplc="2572C96A" w:tentative="1">
      <w:start w:val="1"/>
      <w:numFmt w:val="lowerRoman"/>
      <w:lvlText w:val="%3."/>
      <w:lvlJc w:val="right"/>
      <w:pPr>
        <w:ind w:left="2160" w:hanging="180"/>
      </w:pPr>
    </w:lvl>
    <w:lvl w:ilvl="3" w:tplc="8A64C18C" w:tentative="1">
      <w:start w:val="1"/>
      <w:numFmt w:val="decimal"/>
      <w:lvlText w:val="%4."/>
      <w:lvlJc w:val="left"/>
      <w:pPr>
        <w:ind w:left="2880" w:hanging="360"/>
      </w:pPr>
    </w:lvl>
    <w:lvl w:ilvl="4" w:tplc="B950A916" w:tentative="1">
      <w:start w:val="1"/>
      <w:numFmt w:val="lowerLetter"/>
      <w:lvlText w:val="%5."/>
      <w:lvlJc w:val="left"/>
      <w:pPr>
        <w:ind w:left="3600" w:hanging="360"/>
      </w:pPr>
    </w:lvl>
    <w:lvl w:ilvl="5" w:tplc="33DE1424" w:tentative="1">
      <w:start w:val="1"/>
      <w:numFmt w:val="lowerRoman"/>
      <w:lvlText w:val="%6."/>
      <w:lvlJc w:val="right"/>
      <w:pPr>
        <w:ind w:left="4320" w:hanging="180"/>
      </w:pPr>
    </w:lvl>
    <w:lvl w:ilvl="6" w:tplc="F9803208" w:tentative="1">
      <w:start w:val="1"/>
      <w:numFmt w:val="decimal"/>
      <w:lvlText w:val="%7."/>
      <w:lvlJc w:val="left"/>
      <w:pPr>
        <w:ind w:left="5040" w:hanging="360"/>
      </w:pPr>
    </w:lvl>
    <w:lvl w:ilvl="7" w:tplc="DF5C60D2" w:tentative="1">
      <w:start w:val="1"/>
      <w:numFmt w:val="lowerLetter"/>
      <w:lvlText w:val="%8."/>
      <w:lvlJc w:val="left"/>
      <w:pPr>
        <w:ind w:left="5760" w:hanging="360"/>
      </w:pPr>
    </w:lvl>
    <w:lvl w:ilvl="8" w:tplc="F522A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215A4"/>
    <w:multiLevelType w:val="hybridMultilevel"/>
    <w:tmpl w:val="115898CA"/>
    <w:lvl w:ilvl="0" w:tplc="D924DB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BBECE98" w:tentative="1">
      <w:start w:val="1"/>
      <w:numFmt w:val="lowerLetter"/>
      <w:lvlText w:val="%2."/>
      <w:lvlJc w:val="left"/>
      <w:pPr>
        <w:ind w:left="1440" w:hanging="360"/>
      </w:pPr>
    </w:lvl>
    <w:lvl w:ilvl="2" w:tplc="5CF21450" w:tentative="1">
      <w:start w:val="1"/>
      <w:numFmt w:val="lowerRoman"/>
      <w:lvlText w:val="%3."/>
      <w:lvlJc w:val="right"/>
      <w:pPr>
        <w:ind w:left="2160" w:hanging="180"/>
      </w:pPr>
    </w:lvl>
    <w:lvl w:ilvl="3" w:tplc="C8B2ECFE" w:tentative="1">
      <w:start w:val="1"/>
      <w:numFmt w:val="decimal"/>
      <w:lvlText w:val="%4."/>
      <w:lvlJc w:val="left"/>
      <w:pPr>
        <w:ind w:left="2880" w:hanging="360"/>
      </w:pPr>
    </w:lvl>
    <w:lvl w:ilvl="4" w:tplc="656A122A" w:tentative="1">
      <w:start w:val="1"/>
      <w:numFmt w:val="lowerLetter"/>
      <w:lvlText w:val="%5."/>
      <w:lvlJc w:val="left"/>
      <w:pPr>
        <w:ind w:left="3600" w:hanging="360"/>
      </w:pPr>
    </w:lvl>
    <w:lvl w:ilvl="5" w:tplc="3E4444F6" w:tentative="1">
      <w:start w:val="1"/>
      <w:numFmt w:val="lowerRoman"/>
      <w:lvlText w:val="%6."/>
      <w:lvlJc w:val="right"/>
      <w:pPr>
        <w:ind w:left="4320" w:hanging="180"/>
      </w:pPr>
    </w:lvl>
    <w:lvl w:ilvl="6" w:tplc="FACE398C" w:tentative="1">
      <w:start w:val="1"/>
      <w:numFmt w:val="decimal"/>
      <w:lvlText w:val="%7."/>
      <w:lvlJc w:val="left"/>
      <w:pPr>
        <w:ind w:left="5040" w:hanging="360"/>
      </w:pPr>
    </w:lvl>
    <w:lvl w:ilvl="7" w:tplc="15164022" w:tentative="1">
      <w:start w:val="1"/>
      <w:numFmt w:val="lowerLetter"/>
      <w:lvlText w:val="%8."/>
      <w:lvlJc w:val="left"/>
      <w:pPr>
        <w:ind w:left="5760" w:hanging="360"/>
      </w:pPr>
    </w:lvl>
    <w:lvl w:ilvl="8" w:tplc="C86EC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363F5"/>
    <w:multiLevelType w:val="hybridMultilevel"/>
    <w:tmpl w:val="F78075A8"/>
    <w:lvl w:ilvl="0" w:tplc="7AB4E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C06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48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2C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632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644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A1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6C1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20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B0085"/>
    <w:multiLevelType w:val="hybridMultilevel"/>
    <w:tmpl w:val="006C666C"/>
    <w:lvl w:ilvl="0" w:tplc="59DCD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E8A2C4" w:tentative="1">
      <w:start w:val="1"/>
      <w:numFmt w:val="lowerLetter"/>
      <w:lvlText w:val="%2."/>
      <w:lvlJc w:val="left"/>
      <w:pPr>
        <w:ind w:left="1440" w:hanging="360"/>
      </w:pPr>
    </w:lvl>
    <w:lvl w:ilvl="2" w:tplc="B8B8FB66" w:tentative="1">
      <w:start w:val="1"/>
      <w:numFmt w:val="lowerRoman"/>
      <w:lvlText w:val="%3."/>
      <w:lvlJc w:val="right"/>
      <w:pPr>
        <w:ind w:left="2160" w:hanging="180"/>
      </w:pPr>
    </w:lvl>
    <w:lvl w:ilvl="3" w:tplc="FCCA55BE" w:tentative="1">
      <w:start w:val="1"/>
      <w:numFmt w:val="decimal"/>
      <w:lvlText w:val="%4."/>
      <w:lvlJc w:val="left"/>
      <w:pPr>
        <w:ind w:left="2880" w:hanging="360"/>
      </w:pPr>
    </w:lvl>
    <w:lvl w:ilvl="4" w:tplc="E3523F80" w:tentative="1">
      <w:start w:val="1"/>
      <w:numFmt w:val="lowerLetter"/>
      <w:lvlText w:val="%5."/>
      <w:lvlJc w:val="left"/>
      <w:pPr>
        <w:ind w:left="3600" w:hanging="360"/>
      </w:pPr>
    </w:lvl>
    <w:lvl w:ilvl="5" w:tplc="89367B34" w:tentative="1">
      <w:start w:val="1"/>
      <w:numFmt w:val="lowerRoman"/>
      <w:lvlText w:val="%6."/>
      <w:lvlJc w:val="right"/>
      <w:pPr>
        <w:ind w:left="4320" w:hanging="180"/>
      </w:pPr>
    </w:lvl>
    <w:lvl w:ilvl="6" w:tplc="F17A95C2" w:tentative="1">
      <w:start w:val="1"/>
      <w:numFmt w:val="decimal"/>
      <w:lvlText w:val="%7."/>
      <w:lvlJc w:val="left"/>
      <w:pPr>
        <w:ind w:left="5040" w:hanging="360"/>
      </w:pPr>
    </w:lvl>
    <w:lvl w:ilvl="7" w:tplc="D96E0F0C" w:tentative="1">
      <w:start w:val="1"/>
      <w:numFmt w:val="lowerLetter"/>
      <w:lvlText w:val="%8."/>
      <w:lvlJc w:val="left"/>
      <w:pPr>
        <w:ind w:left="5760" w:hanging="360"/>
      </w:pPr>
    </w:lvl>
    <w:lvl w:ilvl="8" w:tplc="9A32D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95D7D"/>
    <w:multiLevelType w:val="hybridMultilevel"/>
    <w:tmpl w:val="F7926834"/>
    <w:lvl w:ilvl="0" w:tplc="2BA0FA4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CB7BA" w:tentative="1">
      <w:start w:val="1"/>
      <w:numFmt w:val="lowerLetter"/>
      <w:lvlText w:val="%2."/>
      <w:lvlJc w:val="left"/>
      <w:pPr>
        <w:ind w:left="1440" w:hanging="360"/>
      </w:pPr>
    </w:lvl>
    <w:lvl w:ilvl="2" w:tplc="06B47C0A" w:tentative="1">
      <w:start w:val="1"/>
      <w:numFmt w:val="lowerRoman"/>
      <w:lvlText w:val="%3."/>
      <w:lvlJc w:val="right"/>
      <w:pPr>
        <w:ind w:left="2160" w:hanging="180"/>
      </w:pPr>
    </w:lvl>
    <w:lvl w:ilvl="3" w:tplc="153CE59A" w:tentative="1">
      <w:start w:val="1"/>
      <w:numFmt w:val="decimal"/>
      <w:lvlText w:val="%4."/>
      <w:lvlJc w:val="left"/>
      <w:pPr>
        <w:ind w:left="2880" w:hanging="360"/>
      </w:pPr>
    </w:lvl>
    <w:lvl w:ilvl="4" w:tplc="CB867CD0" w:tentative="1">
      <w:start w:val="1"/>
      <w:numFmt w:val="lowerLetter"/>
      <w:lvlText w:val="%5."/>
      <w:lvlJc w:val="left"/>
      <w:pPr>
        <w:ind w:left="3600" w:hanging="360"/>
      </w:pPr>
    </w:lvl>
    <w:lvl w:ilvl="5" w:tplc="97AE534E" w:tentative="1">
      <w:start w:val="1"/>
      <w:numFmt w:val="lowerRoman"/>
      <w:lvlText w:val="%6."/>
      <w:lvlJc w:val="right"/>
      <w:pPr>
        <w:ind w:left="4320" w:hanging="180"/>
      </w:pPr>
    </w:lvl>
    <w:lvl w:ilvl="6" w:tplc="6F78C1BC" w:tentative="1">
      <w:start w:val="1"/>
      <w:numFmt w:val="decimal"/>
      <w:lvlText w:val="%7."/>
      <w:lvlJc w:val="left"/>
      <w:pPr>
        <w:ind w:left="5040" w:hanging="360"/>
      </w:pPr>
    </w:lvl>
    <w:lvl w:ilvl="7" w:tplc="E514BC98" w:tentative="1">
      <w:start w:val="1"/>
      <w:numFmt w:val="lowerLetter"/>
      <w:lvlText w:val="%8."/>
      <w:lvlJc w:val="left"/>
      <w:pPr>
        <w:ind w:left="5760" w:hanging="360"/>
      </w:pPr>
    </w:lvl>
    <w:lvl w:ilvl="8" w:tplc="BA04A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E4AE9"/>
    <w:multiLevelType w:val="hybridMultilevel"/>
    <w:tmpl w:val="217CF1BC"/>
    <w:lvl w:ilvl="0" w:tplc="2C30A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4D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AD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EF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B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381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CE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8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ED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93FEF"/>
    <w:multiLevelType w:val="hybridMultilevel"/>
    <w:tmpl w:val="55340244"/>
    <w:lvl w:ilvl="0" w:tplc="0B5666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678766E" w:tentative="1">
      <w:start w:val="1"/>
      <w:numFmt w:val="lowerLetter"/>
      <w:lvlText w:val="%2."/>
      <w:lvlJc w:val="left"/>
      <w:pPr>
        <w:ind w:left="1440" w:hanging="360"/>
      </w:pPr>
    </w:lvl>
    <w:lvl w:ilvl="2" w:tplc="F5F69958" w:tentative="1">
      <w:start w:val="1"/>
      <w:numFmt w:val="lowerRoman"/>
      <w:lvlText w:val="%3."/>
      <w:lvlJc w:val="right"/>
      <w:pPr>
        <w:ind w:left="2160" w:hanging="180"/>
      </w:pPr>
    </w:lvl>
    <w:lvl w:ilvl="3" w:tplc="6202487E" w:tentative="1">
      <w:start w:val="1"/>
      <w:numFmt w:val="decimal"/>
      <w:lvlText w:val="%4."/>
      <w:lvlJc w:val="left"/>
      <w:pPr>
        <w:ind w:left="2880" w:hanging="360"/>
      </w:pPr>
    </w:lvl>
    <w:lvl w:ilvl="4" w:tplc="5FD005C6" w:tentative="1">
      <w:start w:val="1"/>
      <w:numFmt w:val="lowerLetter"/>
      <w:lvlText w:val="%5."/>
      <w:lvlJc w:val="left"/>
      <w:pPr>
        <w:ind w:left="3600" w:hanging="360"/>
      </w:pPr>
    </w:lvl>
    <w:lvl w:ilvl="5" w:tplc="C624EC1E" w:tentative="1">
      <w:start w:val="1"/>
      <w:numFmt w:val="lowerRoman"/>
      <w:lvlText w:val="%6."/>
      <w:lvlJc w:val="right"/>
      <w:pPr>
        <w:ind w:left="4320" w:hanging="180"/>
      </w:pPr>
    </w:lvl>
    <w:lvl w:ilvl="6" w:tplc="EBF003C6" w:tentative="1">
      <w:start w:val="1"/>
      <w:numFmt w:val="decimal"/>
      <w:lvlText w:val="%7."/>
      <w:lvlJc w:val="left"/>
      <w:pPr>
        <w:ind w:left="5040" w:hanging="360"/>
      </w:pPr>
    </w:lvl>
    <w:lvl w:ilvl="7" w:tplc="FBEAF6AA" w:tentative="1">
      <w:start w:val="1"/>
      <w:numFmt w:val="lowerLetter"/>
      <w:lvlText w:val="%8."/>
      <w:lvlJc w:val="left"/>
      <w:pPr>
        <w:ind w:left="5760" w:hanging="360"/>
      </w:pPr>
    </w:lvl>
    <w:lvl w:ilvl="8" w:tplc="9A24D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E13F5"/>
    <w:multiLevelType w:val="hybridMultilevel"/>
    <w:tmpl w:val="C7628252"/>
    <w:lvl w:ilvl="0" w:tplc="9678F0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1654D8F4" w:tentative="1">
      <w:start w:val="1"/>
      <w:numFmt w:val="lowerLetter"/>
      <w:lvlText w:val="%2."/>
      <w:lvlJc w:val="left"/>
      <w:pPr>
        <w:ind w:left="1440" w:hanging="360"/>
      </w:pPr>
    </w:lvl>
    <w:lvl w:ilvl="2" w:tplc="B6F2F4A2" w:tentative="1">
      <w:start w:val="1"/>
      <w:numFmt w:val="lowerRoman"/>
      <w:lvlText w:val="%3."/>
      <w:lvlJc w:val="right"/>
      <w:pPr>
        <w:ind w:left="2160" w:hanging="180"/>
      </w:pPr>
    </w:lvl>
    <w:lvl w:ilvl="3" w:tplc="93549C5C" w:tentative="1">
      <w:start w:val="1"/>
      <w:numFmt w:val="decimal"/>
      <w:lvlText w:val="%4."/>
      <w:lvlJc w:val="left"/>
      <w:pPr>
        <w:ind w:left="2880" w:hanging="360"/>
      </w:pPr>
    </w:lvl>
    <w:lvl w:ilvl="4" w:tplc="1014267A" w:tentative="1">
      <w:start w:val="1"/>
      <w:numFmt w:val="lowerLetter"/>
      <w:lvlText w:val="%5."/>
      <w:lvlJc w:val="left"/>
      <w:pPr>
        <w:ind w:left="3600" w:hanging="360"/>
      </w:pPr>
    </w:lvl>
    <w:lvl w:ilvl="5" w:tplc="82AEC65E" w:tentative="1">
      <w:start w:val="1"/>
      <w:numFmt w:val="lowerRoman"/>
      <w:lvlText w:val="%6."/>
      <w:lvlJc w:val="right"/>
      <w:pPr>
        <w:ind w:left="4320" w:hanging="180"/>
      </w:pPr>
    </w:lvl>
    <w:lvl w:ilvl="6" w:tplc="8282265E" w:tentative="1">
      <w:start w:val="1"/>
      <w:numFmt w:val="decimal"/>
      <w:lvlText w:val="%7."/>
      <w:lvlJc w:val="left"/>
      <w:pPr>
        <w:ind w:left="5040" w:hanging="360"/>
      </w:pPr>
    </w:lvl>
    <w:lvl w:ilvl="7" w:tplc="27FC5AE8" w:tentative="1">
      <w:start w:val="1"/>
      <w:numFmt w:val="lowerLetter"/>
      <w:lvlText w:val="%8."/>
      <w:lvlJc w:val="left"/>
      <w:pPr>
        <w:ind w:left="5760" w:hanging="360"/>
      </w:pPr>
    </w:lvl>
    <w:lvl w:ilvl="8" w:tplc="D03E7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13733"/>
    <w:multiLevelType w:val="hybridMultilevel"/>
    <w:tmpl w:val="81B47D5A"/>
    <w:lvl w:ilvl="0" w:tplc="7AE66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926785E">
      <w:start w:val="1"/>
      <w:numFmt w:val="lowerLetter"/>
      <w:lvlText w:val="%2."/>
      <w:lvlJc w:val="left"/>
      <w:pPr>
        <w:ind w:left="1440" w:hanging="360"/>
      </w:pPr>
    </w:lvl>
    <w:lvl w:ilvl="2" w:tplc="0A60664A" w:tentative="1">
      <w:start w:val="1"/>
      <w:numFmt w:val="lowerRoman"/>
      <w:lvlText w:val="%3."/>
      <w:lvlJc w:val="right"/>
      <w:pPr>
        <w:ind w:left="2160" w:hanging="180"/>
      </w:pPr>
    </w:lvl>
    <w:lvl w:ilvl="3" w:tplc="96EC5C5C" w:tentative="1">
      <w:start w:val="1"/>
      <w:numFmt w:val="decimal"/>
      <w:lvlText w:val="%4."/>
      <w:lvlJc w:val="left"/>
      <w:pPr>
        <w:ind w:left="2880" w:hanging="360"/>
      </w:pPr>
    </w:lvl>
    <w:lvl w:ilvl="4" w:tplc="ACC0D7D4" w:tentative="1">
      <w:start w:val="1"/>
      <w:numFmt w:val="lowerLetter"/>
      <w:lvlText w:val="%5."/>
      <w:lvlJc w:val="left"/>
      <w:pPr>
        <w:ind w:left="3600" w:hanging="360"/>
      </w:pPr>
    </w:lvl>
    <w:lvl w:ilvl="5" w:tplc="924E4430" w:tentative="1">
      <w:start w:val="1"/>
      <w:numFmt w:val="lowerRoman"/>
      <w:lvlText w:val="%6."/>
      <w:lvlJc w:val="right"/>
      <w:pPr>
        <w:ind w:left="4320" w:hanging="180"/>
      </w:pPr>
    </w:lvl>
    <w:lvl w:ilvl="6" w:tplc="4650D93A" w:tentative="1">
      <w:start w:val="1"/>
      <w:numFmt w:val="decimal"/>
      <w:lvlText w:val="%7."/>
      <w:lvlJc w:val="left"/>
      <w:pPr>
        <w:ind w:left="5040" w:hanging="360"/>
      </w:pPr>
    </w:lvl>
    <w:lvl w:ilvl="7" w:tplc="0164CDD2" w:tentative="1">
      <w:start w:val="1"/>
      <w:numFmt w:val="lowerLetter"/>
      <w:lvlText w:val="%8."/>
      <w:lvlJc w:val="left"/>
      <w:pPr>
        <w:ind w:left="5760" w:hanging="360"/>
      </w:pPr>
    </w:lvl>
    <w:lvl w:ilvl="8" w:tplc="755CD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E3D06"/>
    <w:multiLevelType w:val="hybridMultilevel"/>
    <w:tmpl w:val="9F7A83B6"/>
    <w:lvl w:ilvl="0" w:tplc="5588A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E2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E7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64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4E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F23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46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0C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AB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14E86"/>
    <w:multiLevelType w:val="hybridMultilevel"/>
    <w:tmpl w:val="F35244CE"/>
    <w:lvl w:ilvl="0" w:tplc="5B9CC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4E49776" w:tentative="1">
      <w:start w:val="1"/>
      <w:numFmt w:val="lowerLetter"/>
      <w:lvlText w:val="%2."/>
      <w:lvlJc w:val="left"/>
      <w:pPr>
        <w:ind w:left="1440" w:hanging="360"/>
      </w:pPr>
    </w:lvl>
    <w:lvl w:ilvl="2" w:tplc="25BACE0E" w:tentative="1">
      <w:start w:val="1"/>
      <w:numFmt w:val="lowerRoman"/>
      <w:lvlText w:val="%3."/>
      <w:lvlJc w:val="right"/>
      <w:pPr>
        <w:ind w:left="2160" w:hanging="180"/>
      </w:pPr>
    </w:lvl>
    <w:lvl w:ilvl="3" w:tplc="91F8500E" w:tentative="1">
      <w:start w:val="1"/>
      <w:numFmt w:val="decimal"/>
      <w:lvlText w:val="%4."/>
      <w:lvlJc w:val="left"/>
      <w:pPr>
        <w:ind w:left="2880" w:hanging="360"/>
      </w:pPr>
    </w:lvl>
    <w:lvl w:ilvl="4" w:tplc="8D36F0EE" w:tentative="1">
      <w:start w:val="1"/>
      <w:numFmt w:val="lowerLetter"/>
      <w:lvlText w:val="%5."/>
      <w:lvlJc w:val="left"/>
      <w:pPr>
        <w:ind w:left="3600" w:hanging="360"/>
      </w:pPr>
    </w:lvl>
    <w:lvl w:ilvl="5" w:tplc="7AD24898" w:tentative="1">
      <w:start w:val="1"/>
      <w:numFmt w:val="lowerRoman"/>
      <w:lvlText w:val="%6."/>
      <w:lvlJc w:val="right"/>
      <w:pPr>
        <w:ind w:left="4320" w:hanging="180"/>
      </w:pPr>
    </w:lvl>
    <w:lvl w:ilvl="6" w:tplc="49E2B73E" w:tentative="1">
      <w:start w:val="1"/>
      <w:numFmt w:val="decimal"/>
      <w:lvlText w:val="%7."/>
      <w:lvlJc w:val="left"/>
      <w:pPr>
        <w:ind w:left="5040" w:hanging="360"/>
      </w:pPr>
    </w:lvl>
    <w:lvl w:ilvl="7" w:tplc="5426C59E" w:tentative="1">
      <w:start w:val="1"/>
      <w:numFmt w:val="lowerLetter"/>
      <w:lvlText w:val="%8."/>
      <w:lvlJc w:val="left"/>
      <w:pPr>
        <w:ind w:left="5760" w:hanging="360"/>
      </w:pPr>
    </w:lvl>
    <w:lvl w:ilvl="8" w:tplc="BEAA0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D3DBF"/>
    <w:multiLevelType w:val="hybridMultilevel"/>
    <w:tmpl w:val="85302C5A"/>
    <w:lvl w:ilvl="0" w:tplc="2D660B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EDB6EE1E" w:tentative="1">
      <w:start w:val="1"/>
      <w:numFmt w:val="lowerLetter"/>
      <w:lvlText w:val="%2."/>
      <w:lvlJc w:val="left"/>
      <w:pPr>
        <w:ind w:left="1800" w:hanging="360"/>
      </w:pPr>
    </w:lvl>
    <w:lvl w:ilvl="2" w:tplc="80CEFB20" w:tentative="1">
      <w:start w:val="1"/>
      <w:numFmt w:val="lowerRoman"/>
      <w:lvlText w:val="%3."/>
      <w:lvlJc w:val="right"/>
      <w:pPr>
        <w:ind w:left="2520" w:hanging="180"/>
      </w:pPr>
    </w:lvl>
    <w:lvl w:ilvl="3" w:tplc="C6EA7F2E" w:tentative="1">
      <w:start w:val="1"/>
      <w:numFmt w:val="decimal"/>
      <w:lvlText w:val="%4."/>
      <w:lvlJc w:val="left"/>
      <w:pPr>
        <w:ind w:left="3240" w:hanging="360"/>
      </w:pPr>
    </w:lvl>
    <w:lvl w:ilvl="4" w:tplc="7A3CB350" w:tentative="1">
      <w:start w:val="1"/>
      <w:numFmt w:val="lowerLetter"/>
      <w:lvlText w:val="%5."/>
      <w:lvlJc w:val="left"/>
      <w:pPr>
        <w:ind w:left="3960" w:hanging="360"/>
      </w:pPr>
    </w:lvl>
    <w:lvl w:ilvl="5" w:tplc="7CC8933E" w:tentative="1">
      <w:start w:val="1"/>
      <w:numFmt w:val="lowerRoman"/>
      <w:lvlText w:val="%6."/>
      <w:lvlJc w:val="right"/>
      <w:pPr>
        <w:ind w:left="4680" w:hanging="180"/>
      </w:pPr>
    </w:lvl>
    <w:lvl w:ilvl="6" w:tplc="2F60C8CE" w:tentative="1">
      <w:start w:val="1"/>
      <w:numFmt w:val="decimal"/>
      <w:lvlText w:val="%7."/>
      <w:lvlJc w:val="left"/>
      <w:pPr>
        <w:ind w:left="5400" w:hanging="360"/>
      </w:pPr>
    </w:lvl>
    <w:lvl w:ilvl="7" w:tplc="0D5CE8EC" w:tentative="1">
      <w:start w:val="1"/>
      <w:numFmt w:val="lowerLetter"/>
      <w:lvlText w:val="%8."/>
      <w:lvlJc w:val="left"/>
      <w:pPr>
        <w:ind w:left="6120" w:hanging="360"/>
      </w:pPr>
    </w:lvl>
    <w:lvl w:ilvl="8" w:tplc="4F2832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FC72BD"/>
    <w:multiLevelType w:val="hybridMultilevel"/>
    <w:tmpl w:val="3AE24524"/>
    <w:lvl w:ilvl="0" w:tplc="28A00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0D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A4C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85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27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221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7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46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8B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31C97"/>
    <w:multiLevelType w:val="hybridMultilevel"/>
    <w:tmpl w:val="3B300DAE"/>
    <w:lvl w:ilvl="0" w:tplc="9A7287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BE7D6E" w:tentative="1">
      <w:start w:val="1"/>
      <w:numFmt w:val="lowerLetter"/>
      <w:lvlText w:val="%2."/>
      <w:lvlJc w:val="left"/>
      <w:pPr>
        <w:ind w:left="1440" w:hanging="360"/>
      </w:pPr>
    </w:lvl>
    <w:lvl w:ilvl="2" w:tplc="580E6E3A" w:tentative="1">
      <w:start w:val="1"/>
      <w:numFmt w:val="lowerRoman"/>
      <w:lvlText w:val="%3."/>
      <w:lvlJc w:val="right"/>
      <w:pPr>
        <w:ind w:left="2160" w:hanging="180"/>
      </w:pPr>
    </w:lvl>
    <w:lvl w:ilvl="3" w:tplc="2AFA0702" w:tentative="1">
      <w:start w:val="1"/>
      <w:numFmt w:val="decimal"/>
      <w:lvlText w:val="%4."/>
      <w:lvlJc w:val="left"/>
      <w:pPr>
        <w:ind w:left="2880" w:hanging="360"/>
      </w:pPr>
    </w:lvl>
    <w:lvl w:ilvl="4" w:tplc="4806959A" w:tentative="1">
      <w:start w:val="1"/>
      <w:numFmt w:val="lowerLetter"/>
      <w:lvlText w:val="%5."/>
      <w:lvlJc w:val="left"/>
      <w:pPr>
        <w:ind w:left="3600" w:hanging="360"/>
      </w:pPr>
    </w:lvl>
    <w:lvl w:ilvl="5" w:tplc="DBC46C90" w:tentative="1">
      <w:start w:val="1"/>
      <w:numFmt w:val="lowerRoman"/>
      <w:lvlText w:val="%6."/>
      <w:lvlJc w:val="right"/>
      <w:pPr>
        <w:ind w:left="4320" w:hanging="180"/>
      </w:pPr>
    </w:lvl>
    <w:lvl w:ilvl="6" w:tplc="3C423FEC" w:tentative="1">
      <w:start w:val="1"/>
      <w:numFmt w:val="decimal"/>
      <w:lvlText w:val="%7."/>
      <w:lvlJc w:val="left"/>
      <w:pPr>
        <w:ind w:left="5040" w:hanging="360"/>
      </w:pPr>
    </w:lvl>
    <w:lvl w:ilvl="7" w:tplc="C6009800" w:tentative="1">
      <w:start w:val="1"/>
      <w:numFmt w:val="lowerLetter"/>
      <w:lvlText w:val="%8."/>
      <w:lvlJc w:val="left"/>
      <w:pPr>
        <w:ind w:left="5760" w:hanging="360"/>
      </w:pPr>
    </w:lvl>
    <w:lvl w:ilvl="8" w:tplc="CD9C9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373A1"/>
    <w:multiLevelType w:val="hybridMultilevel"/>
    <w:tmpl w:val="77C0A3E8"/>
    <w:lvl w:ilvl="0" w:tplc="81A05F6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2656066E" w:tentative="1">
      <w:start w:val="1"/>
      <w:numFmt w:val="lowerLetter"/>
      <w:lvlText w:val="%2."/>
      <w:lvlJc w:val="left"/>
      <w:pPr>
        <w:ind w:left="1440" w:hanging="360"/>
      </w:pPr>
    </w:lvl>
    <w:lvl w:ilvl="2" w:tplc="0C80D3FE" w:tentative="1">
      <w:start w:val="1"/>
      <w:numFmt w:val="lowerRoman"/>
      <w:lvlText w:val="%3."/>
      <w:lvlJc w:val="right"/>
      <w:pPr>
        <w:ind w:left="2160" w:hanging="180"/>
      </w:pPr>
    </w:lvl>
    <w:lvl w:ilvl="3" w:tplc="4A9A6A32" w:tentative="1">
      <w:start w:val="1"/>
      <w:numFmt w:val="decimal"/>
      <w:lvlText w:val="%4."/>
      <w:lvlJc w:val="left"/>
      <w:pPr>
        <w:ind w:left="2880" w:hanging="360"/>
      </w:pPr>
    </w:lvl>
    <w:lvl w:ilvl="4" w:tplc="571C5638" w:tentative="1">
      <w:start w:val="1"/>
      <w:numFmt w:val="lowerLetter"/>
      <w:lvlText w:val="%5."/>
      <w:lvlJc w:val="left"/>
      <w:pPr>
        <w:ind w:left="3600" w:hanging="360"/>
      </w:pPr>
    </w:lvl>
    <w:lvl w:ilvl="5" w:tplc="14DEEDA4" w:tentative="1">
      <w:start w:val="1"/>
      <w:numFmt w:val="lowerRoman"/>
      <w:lvlText w:val="%6."/>
      <w:lvlJc w:val="right"/>
      <w:pPr>
        <w:ind w:left="4320" w:hanging="180"/>
      </w:pPr>
    </w:lvl>
    <w:lvl w:ilvl="6" w:tplc="5C4ADBC0" w:tentative="1">
      <w:start w:val="1"/>
      <w:numFmt w:val="decimal"/>
      <w:lvlText w:val="%7."/>
      <w:lvlJc w:val="left"/>
      <w:pPr>
        <w:ind w:left="5040" w:hanging="360"/>
      </w:pPr>
    </w:lvl>
    <w:lvl w:ilvl="7" w:tplc="069CF69C" w:tentative="1">
      <w:start w:val="1"/>
      <w:numFmt w:val="lowerLetter"/>
      <w:lvlText w:val="%8."/>
      <w:lvlJc w:val="left"/>
      <w:pPr>
        <w:ind w:left="5760" w:hanging="360"/>
      </w:pPr>
    </w:lvl>
    <w:lvl w:ilvl="8" w:tplc="4B1E1DE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11"/>
  </w:num>
  <w:num w:numId="4">
    <w:abstractNumId w:val="16"/>
  </w:num>
  <w:num w:numId="5">
    <w:abstractNumId w:val="40"/>
  </w:num>
  <w:num w:numId="6">
    <w:abstractNumId w:val="10"/>
  </w:num>
  <w:num w:numId="7">
    <w:abstractNumId w:val="33"/>
  </w:num>
  <w:num w:numId="8">
    <w:abstractNumId w:val="7"/>
  </w:num>
  <w:num w:numId="9">
    <w:abstractNumId w:val="17"/>
  </w:num>
  <w:num w:numId="10">
    <w:abstractNumId w:val="26"/>
  </w:num>
  <w:num w:numId="11">
    <w:abstractNumId w:val="21"/>
  </w:num>
  <w:num w:numId="12">
    <w:abstractNumId w:val="28"/>
  </w:num>
  <w:num w:numId="13">
    <w:abstractNumId w:val="1"/>
  </w:num>
  <w:num w:numId="14">
    <w:abstractNumId w:val="5"/>
  </w:num>
  <w:num w:numId="15">
    <w:abstractNumId w:val="15"/>
  </w:num>
  <w:num w:numId="16">
    <w:abstractNumId w:val="8"/>
  </w:num>
  <w:num w:numId="17">
    <w:abstractNumId w:val="2"/>
  </w:num>
  <w:num w:numId="18">
    <w:abstractNumId w:val="36"/>
  </w:num>
  <w:num w:numId="19">
    <w:abstractNumId w:val="0"/>
  </w:num>
  <w:num w:numId="20">
    <w:abstractNumId w:val="19"/>
  </w:num>
  <w:num w:numId="21">
    <w:abstractNumId w:val="27"/>
  </w:num>
  <w:num w:numId="22">
    <w:abstractNumId w:val="3"/>
  </w:num>
  <w:num w:numId="23">
    <w:abstractNumId w:val="38"/>
  </w:num>
  <w:num w:numId="24">
    <w:abstractNumId w:val="9"/>
  </w:num>
  <w:num w:numId="25">
    <w:abstractNumId w:val="41"/>
  </w:num>
  <w:num w:numId="26">
    <w:abstractNumId w:val="34"/>
  </w:num>
  <w:num w:numId="27">
    <w:abstractNumId w:val="31"/>
  </w:num>
  <w:num w:numId="28">
    <w:abstractNumId w:val="4"/>
  </w:num>
  <w:num w:numId="29">
    <w:abstractNumId w:val="29"/>
  </w:num>
  <w:num w:numId="30">
    <w:abstractNumId w:val="20"/>
  </w:num>
  <w:num w:numId="31">
    <w:abstractNumId w:val="35"/>
  </w:num>
  <w:num w:numId="32">
    <w:abstractNumId w:val="6"/>
  </w:num>
  <w:num w:numId="33">
    <w:abstractNumId w:val="24"/>
  </w:num>
  <w:num w:numId="34">
    <w:abstractNumId w:val="25"/>
  </w:num>
  <w:num w:numId="35">
    <w:abstractNumId w:val="14"/>
  </w:num>
  <w:num w:numId="36">
    <w:abstractNumId w:val="39"/>
  </w:num>
  <w:num w:numId="37">
    <w:abstractNumId w:val="32"/>
  </w:num>
  <w:num w:numId="38">
    <w:abstractNumId w:val="13"/>
  </w:num>
  <w:num w:numId="39">
    <w:abstractNumId w:val="42"/>
  </w:num>
  <w:num w:numId="40">
    <w:abstractNumId w:val="12"/>
  </w:num>
  <w:num w:numId="41">
    <w:abstractNumId w:val="30"/>
  </w:num>
  <w:num w:numId="42">
    <w:abstractNumId w:val="2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EB"/>
    <w:rsid w:val="00567AEB"/>
    <w:rsid w:val="007F5EA2"/>
    <w:rsid w:val="009D1DB9"/>
    <w:rsid w:val="00BE6982"/>
    <w:rsid w:val="00E95B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656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DC"/>
    <w:rPr>
      <w:rFonts w:ascii="Arial" w:hAnsi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403185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185"/>
    <w:rPr>
      <w:rFonts w:ascii="Lucida Grande" w:hAnsi="Lucida Grande" w:cs="Lucida Grande"/>
      <w:lang w:val="en-US"/>
    </w:rPr>
  </w:style>
  <w:style w:type="paragraph" w:styleId="Revision">
    <w:name w:val="Revision"/>
    <w:hidden/>
    <w:uiPriority w:val="99"/>
    <w:semiHidden/>
    <w:rsid w:val="00403185"/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1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185"/>
    <w:rPr>
      <w:rFonts w:ascii="Lucida Grande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65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86D"/>
    <w:rPr>
      <w:rFonts w:ascii="Arial" w:hAnsi="Arial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0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86D"/>
    <w:rPr>
      <w:rFonts w:ascii="Arial" w:hAnsi="Arial"/>
      <w:sz w:val="22"/>
      <w:lang w:val="en-US"/>
    </w:rPr>
  </w:style>
  <w:style w:type="paragraph" w:customStyle="1" w:styleId="Default">
    <w:name w:val="Default"/>
    <w:rsid w:val="00C27E80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6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C3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C3"/>
    <w:rPr>
      <w:rFonts w:ascii="Arial" w:hAnsi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A2B9D"/>
    <w:rPr>
      <w:color w:val="0000FF"/>
      <w:u w:val="single"/>
    </w:rPr>
  </w:style>
  <w:style w:type="paragraph" w:customStyle="1" w:styleId="DocID">
    <w:name w:val="DocID"/>
    <w:basedOn w:val="Normal"/>
    <w:next w:val="Footer"/>
    <w:link w:val="DocIDChar"/>
    <w:rsid w:val="00355C30"/>
    <w:pPr>
      <w:jc w:val="right"/>
    </w:pPr>
    <w:rPr>
      <w:rFonts w:cs="Arial"/>
      <w:color w:val="000000"/>
      <w:sz w:val="16"/>
      <w:szCs w:val="22"/>
    </w:rPr>
  </w:style>
  <w:style w:type="character" w:customStyle="1" w:styleId="DocIDChar">
    <w:name w:val="DocID Char"/>
    <w:basedOn w:val="DefaultParagraphFont"/>
    <w:link w:val="DocID"/>
    <w:rsid w:val="00355C30"/>
    <w:rPr>
      <w:rFonts w:ascii="Arial" w:hAnsi="Arial" w:cs="Arial"/>
      <w:color w:val="000000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geism" TargetMode="External"/><Relationship Id="rId13" Type="http://schemas.openxmlformats.org/officeDocument/2006/relationships/hyperlink" Target="https://en.wikipedia.org/wiki/Genetics" TargetMode="External"/><Relationship Id="rId18" Type="http://schemas.openxmlformats.org/officeDocument/2006/relationships/comments" Target="commen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Discrimination_against_non-binary_gender_people" TargetMode="External"/><Relationship Id="rId17" Type="http://schemas.openxmlformats.org/officeDocument/2006/relationships/hyperlink" Target="https://en.wikipedia.org/wiki/Sexual_orientation_discrimin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Religious_discrimination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Famil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Nationalis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Racism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Ableism" TargetMode="External"/><Relationship Id="rId14" Type="http://schemas.openxmlformats.org/officeDocument/2006/relationships/hyperlink" Target="https://en.wikipedia.org/wiki/Marita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686382-BCD3-4D7F-94FD-387507F1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1899-12-31T23:00:00Z</cp:lastPrinted>
  <dcterms:created xsi:type="dcterms:W3CDTF">2020-07-10T17:26:00Z</dcterms:created>
  <dcterms:modified xsi:type="dcterms:W3CDTF">2021-12-03T08:48:00Z</dcterms:modified>
</cp:coreProperties>
</file>